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8863AB" w:rsidRPr="00DD02FD" w:rsidTr="006D5252">
        <w:trPr>
          <w:trHeight w:val="611"/>
        </w:trPr>
        <w:tc>
          <w:tcPr>
            <w:tcW w:w="10057" w:type="dxa"/>
            <w:tcBorders>
              <w:top w:val="single" w:sz="4" w:space="0" w:color="auto"/>
              <w:left w:val="single" w:sz="4" w:space="0" w:color="auto"/>
              <w:bottom w:val="single" w:sz="4" w:space="0" w:color="auto"/>
              <w:right w:val="single" w:sz="4" w:space="0" w:color="auto"/>
            </w:tcBorders>
          </w:tcPr>
          <w:p w:rsidR="008863AB" w:rsidRPr="00DD02FD" w:rsidRDefault="008863AB" w:rsidP="002E1287">
            <w:pPr>
              <w:spacing w:after="5" w:line="240" w:lineRule="auto"/>
              <w:ind w:left="142" w:right="1"/>
              <w:jc w:val="both"/>
              <w:rPr>
                <w:rFonts w:ascii="Times New Roman" w:eastAsia="MS Mincho" w:hAnsi="Times New Roman"/>
                <w:b/>
                <w:color w:val="000000"/>
                <w:sz w:val="20"/>
              </w:rPr>
            </w:pPr>
          </w:p>
          <w:p w:rsidR="008863AB" w:rsidRPr="00DD02FD" w:rsidRDefault="003278BE" w:rsidP="002E1287">
            <w:pPr>
              <w:spacing w:after="5" w:line="240" w:lineRule="auto"/>
              <w:ind w:left="142" w:right="1"/>
              <w:jc w:val="center"/>
              <w:rPr>
                <w:rFonts w:ascii="Verdana" w:eastAsia="MS Mincho" w:hAnsi="Verdana"/>
                <w:b/>
                <w:color w:val="000000"/>
                <w:sz w:val="28"/>
                <w:szCs w:val="28"/>
              </w:rPr>
            </w:pPr>
            <w:r w:rsidRPr="00DD02FD">
              <w:rPr>
                <w:rFonts w:ascii="Verdana" w:eastAsia="MS Mincho" w:hAnsi="Verdana"/>
                <w:b/>
                <w:color w:val="000000"/>
                <w:sz w:val="28"/>
                <w:szCs w:val="28"/>
              </w:rPr>
              <w:t>Schema di contratto</w:t>
            </w:r>
          </w:p>
          <w:p w:rsidR="00802CCC" w:rsidRPr="00DD02FD" w:rsidRDefault="00802CCC" w:rsidP="002E1287">
            <w:pPr>
              <w:spacing w:after="5" w:line="240" w:lineRule="auto"/>
              <w:ind w:left="142" w:right="1"/>
              <w:jc w:val="center"/>
              <w:rPr>
                <w:rFonts w:ascii="Verdana" w:eastAsia="MS Mincho" w:hAnsi="Verdana"/>
                <w:b/>
                <w:color w:val="000000"/>
                <w:sz w:val="20"/>
                <w:szCs w:val="20"/>
              </w:rPr>
            </w:pPr>
            <w:r w:rsidRPr="00DD02FD">
              <w:rPr>
                <w:rFonts w:ascii="Verdana" w:eastAsia="MS Mincho" w:hAnsi="Verdana"/>
                <w:b/>
                <w:color w:val="000000"/>
                <w:sz w:val="20"/>
                <w:szCs w:val="20"/>
              </w:rPr>
              <w:t>Servizio di verifica del progetto esecutivo per i</w:t>
            </w:r>
          </w:p>
          <w:p w:rsidR="00802CCC" w:rsidRPr="00DD02FD" w:rsidRDefault="00802CCC" w:rsidP="002E1287">
            <w:pPr>
              <w:spacing w:after="5" w:line="240" w:lineRule="auto"/>
              <w:ind w:left="142" w:right="1"/>
              <w:jc w:val="center"/>
              <w:rPr>
                <w:rFonts w:ascii="Verdana" w:eastAsia="MS Mincho" w:hAnsi="Verdana"/>
                <w:b/>
                <w:color w:val="000000"/>
                <w:sz w:val="20"/>
                <w:szCs w:val="20"/>
              </w:rPr>
            </w:pPr>
            <w:r w:rsidRPr="00DD02FD">
              <w:rPr>
                <w:rFonts w:ascii="Verdana" w:eastAsia="MS Mincho" w:hAnsi="Verdana"/>
                <w:b/>
                <w:color w:val="000000"/>
                <w:sz w:val="20"/>
                <w:szCs w:val="20"/>
              </w:rPr>
              <w:t>Lavori di sostituzione degli infissi esterni dei prospetti nello stabile INPS di</w:t>
            </w:r>
          </w:p>
          <w:p w:rsidR="008863AB" w:rsidRPr="00DD02FD" w:rsidRDefault="00802CCC" w:rsidP="002E1287">
            <w:pPr>
              <w:spacing w:after="5" w:line="240" w:lineRule="auto"/>
              <w:ind w:left="142" w:right="1"/>
              <w:jc w:val="center"/>
              <w:rPr>
                <w:rFonts w:ascii="Times New Roman" w:eastAsia="MS Mincho" w:hAnsi="Times New Roman"/>
                <w:b/>
                <w:color w:val="000000"/>
                <w:sz w:val="20"/>
              </w:rPr>
            </w:pPr>
            <w:r w:rsidRPr="00DD02FD">
              <w:rPr>
                <w:rFonts w:ascii="Verdana" w:eastAsia="MS Mincho" w:hAnsi="Verdana"/>
                <w:b/>
                <w:color w:val="000000"/>
                <w:sz w:val="20"/>
                <w:szCs w:val="20"/>
              </w:rPr>
              <w:t>via V. Emanuele, 100 Messina</w:t>
            </w:r>
          </w:p>
        </w:tc>
      </w:tr>
    </w:tbl>
    <w:p w:rsidR="008863AB" w:rsidRPr="00DD02FD" w:rsidRDefault="008863AB" w:rsidP="002E1287">
      <w:pPr>
        <w:spacing w:after="5" w:line="240" w:lineRule="auto"/>
        <w:ind w:left="714" w:right="1" w:hanging="8"/>
        <w:jc w:val="both"/>
        <w:rPr>
          <w:rFonts w:ascii="Times New Roman" w:eastAsia="MS Mincho" w:hAnsi="Times New Roman"/>
          <w:b/>
          <w:color w:val="000000"/>
          <w:sz w:val="20"/>
        </w:rPr>
      </w:pPr>
    </w:p>
    <w:p w:rsidR="008863AB" w:rsidRPr="00DD02FD" w:rsidRDefault="008863AB" w:rsidP="002E1287">
      <w:pPr>
        <w:spacing w:after="5" w:line="240" w:lineRule="auto"/>
        <w:ind w:left="714" w:right="1" w:hanging="8"/>
        <w:jc w:val="center"/>
        <w:rPr>
          <w:rFonts w:cs="Arial"/>
          <w:caps/>
          <w:noProof/>
          <w:color w:val="000000"/>
          <w:sz w:val="28"/>
        </w:rPr>
      </w:pPr>
    </w:p>
    <w:p w:rsidR="008863AB" w:rsidRPr="00DD02FD" w:rsidRDefault="003278BE" w:rsidP="002E1287">
      <w:pPr>
        <w:spacing w:after="5" w:line="240" w:lineRule="auto"/>
        <w:ind w:left="142" w:right="1" w:hanging="8"/>
        <w:jc w:val="center"/>
        <w:rPr>
          <w:rFonts w:cs="Arial"/>
          <w:caps/>
          <w:noProof/>
          <w:color w:val="000000"/>
          <w:sz w:val="28"/>
        </w:rPr>
      </w:pPr>
      <w:r w:rsidRPr="00DD02FD">
        <w:rPr>
          <w:rFonts w:cs="Arial"/>
          <w:caps/>
          <w:noProof/>
          <w:sz w:val="28"/>
          <w:lang w:eastAsia="it-IT"/>
        </w:rPr>
        <w:drawing>
          <wp:inline distT="0" distB="0" distL="0" distR="0">
            <wp:extent cx="6242685" cy="4677410"/>
            <wp:effectExtent l="19050" t="19050" r="24765" b="27940"/>
            <wp:docPr id="1" name="Immagine 1" descr="02-prospetto su via Garibald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prospetto su via Garibaldi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2685" cy="4677410"/>
                    </a:xfrm>
                    <a:prstGeom prst="rect">
                      <a:avLst/>
                    </a:prstGeom>
                    <a:noFill/>
                    <a:ln>
                      <a:solidFill>
                        <a:schemeClr val="tx1"/>
                      </a:solidFill>
                    </a:ln>
                  </pic:spPr>
                </pic:pic>
              </a:graphicData>
            </a:graphic>
          </wp:inline>
        </w:drawing>
      </w:r>
    </w:p>
    <w:p w:rsidR="008863AB" w:rsidRPr="00DD02FD" w:rsidRDefault="008863AB" w:rsidP="002E1287">
      <w:pPr>
        <w:spacing w:after="5" w:line="240" w:lineRule="auto"/>
        <w:ind w:left="714" w:right="1" w:hanging="8"/>
        <w:jc w:val="center"/>
        <w:rPr>
          <w:rFonts w:cs="Arial"/>
          <w:caps/>
          <w:noProof/>
          <w:color w:val="000000"/>
          <w:sz w:val="28"/>
        </w:rPr>
      </w:pPr>
    </w:p>
    <w:p w:rsidR="008863AB" w:rsidRPr="00DD02FD" w:rsidRDefault="008863AB" w:rsidP="002E1287">
      <w:pPr>
        <w:spacing w:after="5" w:line="240" w:lineRule="auto"/>
        <w:ind w:left="567" w:right="1" w:hanging="8"/>
        <w:jc w:val="both"/>
        <w:rPr>
          <w:rFonts w:ascii="Verdana" w:eastAsia="MS Mincho" w:hAnsi="Verdana"/>
          <w:b/>
          <w:color w:val="000000"/>
          <w:sz w:val="20"/>
          <w:szCs w:val="20"/>
        </w:rPr>
      </w:pPr>
      <w:r w:rsidRPr="00DD02FD">
        <w:rPr>
          <w:rFonts w:ascii="Verdana" w:eastAsia="MS Mincho" w:hAnsi="Verdana"/>
          <w:b/>
          <w:color w:val="000000"/>
          <w:sz w:val="20"/>
          <w:szCs w:val="20"/>
        </w:rPr>
        <w:t>Committente</w:t>
      </w:r>
    </w:p>
    <w:p w:rsidR="008863AB" w:rsidRPr="00DD02FD" w:rsidRDefault="008863AB" w:rsidP="002E1287">
      <w:pPr>
        <w:spacing w:after="5" w:line="240" w:lineRule="auto"/>
        <w:ind w:left="567" w:right="1" w:hanging="8"/>
        <w:jc w:val="both"/>
        <w:rPr>
          <w:rFonts w:ascii="Verdana" w:eastAsia="MS Mincho" w:hAnsi="Verdana"/>
          <w:color w:val="000000"/>
          <w:sz w:val="20"/>
          <w:szCs w:val="20"/>
        </w:rPr>
      </w:pPr>
      <w:r w:rsidRPr="00DD02FD">
        <w:rPr>
          <w:rFonts w:ascii="Verdana" w:eastAsia="MS Mincho" w:hAnsi="Verdana"/>
          <w:color w:val="000000"/>
          <w:sz w:val="20"/>
          <w:szCs w:val="20"/>
        </w:rPr>
        <w:t>Direttore regionale Sicilia</w:t>
      </w:r>
    </w:p>
    <w:p w:rsidR="008863AB" w:rsidRPr="00DD02FD" w:rsidRDefault="008863AB" w:rsidP="002E1287">
      <w:pPr>
        <w:spacing w:after="5" w:line="240" w:lineRule="auto"/>
        <w:ind w:left="567" w:right="1" w:hanging="8"/>
        <w:jc w:val="both"/>
        <w:rPr>
          <w:rFonts w:ascii="Verdana" w:eastAsia="MS Mincho" w:hAnsi="Verdana"/>
          <w:b/>
          <w:color w:val="000000"/>
          <w:sz w:val="20"/>
          <w:szCs w:val="20"/>
        </w:rPr>
      </w:pPr>
    </w:p>
    <w:p w:rsidR="001B65FB" w:rsidRPr="00DD02FD" w:rsidRDefault="001B65FB" w:rsidP="002E1287">
      <w:pPr>
        <w:spacing w:after="5" w:line="240" w:lineRule="auto"/>
        <w:ind w:left="567" w:right="1" w:hanging="8"/>
        <w:jc w:val="both"/>
        <w:rPr>
          <w:rFonts w:ascii="Verdana" w:eastAsia="MS Mincho" w:hAnsi="Verdana"/>
          <w:b/>
          <w:color w:val="000000"/>
          <w:sz w:val="20"/>
          <w:szCs w:val="20"/>
        </w:rPr>
      </w:pPr>
    </w:p>
    <w:p w:rsidR="001B65FB" w:rsidRPr="00DD02FD" w:rsidRDefault="001B65FB" w:rsidP="002E1287">
      <w:pPr>
        <w:spacing w:after="5" w:line="240" w:lineRule="auto"/>
        <w:ind w:left="567" w:right="1" w:hanging="8"/>
        <w:jc w:val="both"/>
        <w:rPr>
          <w:rFonts w:ascii="Verdana" w:eastAsia="MS Mincho" w:hAnsi="Verdana"/>
          <w:b/>
          <w:color w:val="000000"/>
          <w:sz w:val="20"/>
          <w:szCs w:val="20"/>
        </w:rPr>
      </w:pPr>
    </w:p>
    <w:p w:rsidR="008863AB" w:rsidRPr="00DD02FD" w:rsidRDefault="008863AB" w:rsidP="002E1287">
      <w:pPr>
        <w:spacing w:after="5" w:line="240" w:lineRule="auto"/>
        <w:ind w:left="567" w:right="1" w:hanging="8"/>
        <w:jc w:val="both"/>
        <w:rPr>
          <w:rFonts w:ascii="Verdana" w:eastAsia="MS Mincho" w:hAnsi="Verdana"/>
          <w:b/>
          <w:color w:val="000000"/>
          <w:sz w:val="20"/>
          <w:szCs w:val="20"/>
        </w:rPr>
      </w:pPr>
      <w:r w:rsidRPr="00DD02FD">
        <w:rPr>
          <w:rFonts w:ascii="Verdana" w:eastAsia="MS Mincho" w:hAnsi="Verdana"/>
          <w:b/>
          <w:color w:val="000000"/>
          <w:sz w:val="20"/>
          <w:szCs w:val="20"/>
        </w:rPr>
        <w:t xml:space="preserve">Il responsabile unico del procedimento                                     </w:t>
      </w:r>
    </w:p>
    <w:p w:rsidR="008863AB" w:rsidRPr="00DD02FD" w:rsidRDefault="001B65FB" w:rsidP="002E1287">
      <w:pPr>
        <w:tabs>
          <w:tab w:val="left" w:pos="4820"/>
        </w:tabs>
        <w:spacing w:after="5" w:line="240" w:lineRule="auto"/>
        <w:ind w:left="567" w:right="1" w:hanging="8"/>
        <w:jc w:val="both"/>
        <w:rPr>
          <w:rFonts w:ascii="Verdana" w:eastAsia="MS Mincho" w:hAnsi="Verdana"/>
          <w:color w:val="000000"/>
          <w:sz w:val="20"/>
          <w:szCs w:val="20"/>
        </w:rPr>
      </w:pPr>
      <w:r w:rsidRPr="00DD02FD">
        <w:rPr>
          <w:rFonts w:ascii="Verdana" w:eastAsia="MS Mincho" w:hAnsi="Verdana"/>
          <w:color w:val="000000"/>
          <w:sz w:val="20"/>
          <w:szCs w:val="20"/>
        </w:rPr>
        <w:t>dott. a</w:t>
      </w:r>
      <w:r w:rsidR="008863AB" w:rsidRPr="00DD02FD">
        <w:rPr>
          <w:rFonts w:ascii="Verdana" w:eastAsia="MS Mincho" w:hAnsi="Verdana"/>
          <w:color w:val="000000"/>
          <w:sz w:val="20"/>
          <w:szCs w:val="20"/>
        </w:rPr>
        <w:t>rch. Valeria Raimondi</w:t>
      </w:r>
      <w:r w:rsidR="008863AB" w:rsidRPr="00DD02FD">
        <w:rPr>
          <w:rFonts w:ascii="Verdana" w:eastAsia="MS Mincho" w:hAnsi="Verdana"/>
          <w:color w:val="000000"/>
          <w:sz w:val="20"/>
          <w:szCs w:val="20"/>
        </w:rPr>
        <w:tab/>
      </w:r>
    </w:p>
    <w:p w:rsidR="008863AB" w:rsidRPr="00DD02FD" w:rsidRDefault="008863AB" w:rsidP="002E1287">
      <w:pPr>
        <w:tabs>
          <w:tab w:val="left" w:pos="5387"/>
        </w:tabs>
        <w:spacing w:after="5" w:line="240" w:lineRule="auto"/>
        <w:ind w:left="567" w:right="1" w:hanging="8"/>
        <w:jc w:val="both"/>
        <w:rPr>
          <w:rFonts w:ascii="Verdana" w:eastAsia="MS Mincho" w:hAnsi="Verdana"/>
          <w:b/>
          <w:color w:val="000000"/>
          <w:sz w:val="20"/>
          <w:szCs w:val="20"/>
        </w:rPr>
      </w:pPr>
    </w:p>
    <w:p w:rsidR="008863AB" w:rsidRPr="00DD02FD" w:rsidRDefault="008863AB" w:rsidP="002E1287">
      <w:pPr>
        <w:autoSpaceDE w:val="0"/>
        <w:autoSpaceDN w:val="0"/>
        <w:adjustRightInd w:val="0"/>
        <w:spacing w:after="0" w:line="240" w:lineRule="auto"/>
        <w:ind w:left="142" w:right="140"/>
        <w:jc w:val="center"/>
        <w:rPr>
          <w:rFonts w:ascii="Times New Roman" w:hAnsi="Times New Roman"/>
          <w:b/>
          <w:bCs/>
          <w:sz w:val="24"/>
          <w:szCs w:val="24"/>
        </w:rPr>
      </w:pPr>
    </w:p>
    <w:p w:rsidR="008863AB" w:rsidRPr="00DD02FD" w:rsidRDefault="008863AB" w:rsidP="002E1287">
      <w:pPr>
        <w:autoSpaceDE w:val="0"/>
        <w:autoSpaceDN w:val="0"/>
        <w:adjustRightInd w:val="0"/>
        <w:spacing w:after="0" w:line="240" w:lineRule="auto"/>
        <w:ind w:left="142" w:right="140"/>
        <w:jc w:val="center"/>
        <w:rPr>
          <w:rFonts w:ascii="Times New Roman" w:hAnsi="Times New Roman"/>
          <w:b/>
          <w:bCs/>
          <w:sz w:val="24"/>
          <w:szCs w:val="24"/>
        </w:rPr>
      </w:pPr>
    </w:p>
    <w:p w:rsidR="008863AB" w:rsidRPr="00DD02FD" w:rsidRDefault="008863AB" w:rsidP="002E1287">
      <w:pPr>
        <w:kinsoku w:val="0"/>
        <w:overflowPunct w:val="0"/>
        <w:autoSpaceDE w:val="0"/>
        <w:autoSpaceDN w:val="0"/>
        <w:adjustRightInd w:val="0"/>
        <w:spacing w:before="7" w:after="0" w:line="240" w:lineRule="auto"/>
        <w:rPr>
          <w:rFonts w:ascii="Verdana" w:hAnsi="Verdana" w:cs="Verdana"/>
          <w:b/>
          <w:bCs/>
          <w:sz w:val="19"/>
          <w:szCs w:val="19"/>
        </w:rPr>
      </w:pPr>
    </w:p>
    <w:p w:rsidR="00F2576F" w:rsidRPr="00DD02FD" w:rsidRDefault="00F2576F" w:rsidP="002E1287">
      <w:pPr>
        <w:spacing w:line="240" w:lineRule="auto"/>
        <w:jc w:val="both"/>
        <w:rPr>
          <w:rFonts w:ascii="Verdana" w:hAnsi="Verdana"/>
          <w:sz w:val="20"/>
          <w:szCs w:val="20"/>
        </w:rPr>
      </w:pPr>
    </w:p>
    <w:p w:rsidR="00371E15" w:rsidRDefault="00371E15" w:rsidP="002E1287">
      <w:pPr>
        <w:spacing w:line="240" w:lineRule="auto"/>
        <w:jc w:val="both"/>
        <w:rPr>
          <w:rFonts w:ascii="Verdana" w:hAnsi="Verdana"/>
          <w:sz w:val="20"/>
          <w:szCs w:val="20"/>
        </w:rPr>
      </w:pPr>
    </w:p>
    <w:p w:rsidR="00802CCC" w:rsidRPr="00DD02FD" w:rsidRDefault="00802CCC" w:rsidP="002E1287">
      <w:pPr>
        <w:spacing w:line="240" w:lineRule="auto"/>
        <w:jc w:val="both"/>
        <w:rPr>
          <w:rFonts w:ascii="Verdana" w:hAnsi="Verdana"/>
          <w:sz w:val="20"/>
          <w:szCs w:val="20"/>
        </w:rPr>
      </w:pPr>
      <w:r w:rsidRPr="00DD02FD">
        <w:rPr>
          <w:rFonts w:ascii="Verdana" w:hAnsi="Verdana"/>
          <w:sz w:val="20"/>
          <w:szCs w:val="20"/>
        </w:rPr>
        <w:t>L’anno 20</w:t>
      </w:r>
      <w:r w:rsidR="00915D0F" w:rsidRPr="00DD02FD">
        <w:rPr>
          <w:rFonts w:ascii="Verdana" w:hAnsi="Verdana"/>
          <w:sz w:val="20"/>
          <w:szCs w:val="20"/>
        </w:rPr>
        <w:t>20</w:t>
      </w:r>
      <w:r w:rsidRPr="00DD02FD">
        <w:rPr>
          <w:rFonts w:ascii="Verdana" w:hAnsi="Verdana"/>
          <w:sz w:val="20"/>
          <w:szCs w:val="20"/>
        </w:rPr>
        <w:t xml:space="preserve">, il giorno </w:t>
      </w:r>
      <w:r w:rsidRPr="00DD02FD">
        <w:rPr>
          <w:rFonts w:ascii="Verdana" w:hAnsi="Verdana"/>
          <w:sz w:val="20"/>
          <w:szCs w:val="20"/>
          <w:highlight w:val="yellow"/>
        </w:rPr>
        <w:t>[...]</w:t>
      </w:r>
      <w:r w:rsidRPr="00DD02FD">
        <w:rPr>
          <w:rFonts w:ascii="Verdana" w:hAnsi="Verdana"/>
          <w:sz w:val="20"/>
          <w:szCs w:val="20"/>
        </w:rPr>
        <w:t xml:space="preserve"> del mese </w:t>
      </w:r>
      <w:r w:rsidRPr="00DD02FD">
        <w:rPr>
          <w:rFonts w:ascii="Verdana" w:hAnsi="Verdana"/>
          <w:sz w:val="20"/>
          <w:szCs w:val="20"/>
          <w:highlight w:val="yellow"/>
        </w:rPr>
        <w:t>[...]</w:t>
      </w:r>
      <w:r w:rsidRPr="00DD02FD">
        <w:rPr>
          <w:rFonts w:ascii="Verdana" w:hAnsi="Verdana"/>
          <w:sz w:val="20"/>
          <w:szCs w:val="20"/>
        </w:rPr>
        <w:t xml:space="preserve"> presso la sede della Direzione regionale INPS </w:t>
      </w:r>
      <w:r w:rsidR="00915D0F" w:rsidRPr="00DD02FD">
        <w:rPr>
          <w:rFonts w:ascii="Verdana" w:hAnsi="Verdana"/>
          <w:sz w:val="20"/>
          <w:szCs w:val="20"/>
        </w:rPr>
        <w:t>Sicilia</w:t>
      </w:r>
      <w:r w:rsidRPr="00DD02FD">
        <w:rPr>
          <w:rFonts w:ascii="Verdana" w:hAnsi="Verdana"/>
          <w:sz w:val="20"/>
          <w:szCs w:val="20"/>
        </w:rPr>
        <w:t xml:space="preserve"> in </w:t>
      </w:r>
      <w:r w:rsidR="00915D0F" w:rsidRPr="00DD02FD">
        <w:rPr>
          <w:rFonts w:ascii="Verdana" w:hAnsi="Verdana"/>
          <w:sz w:val="20"/>
          <w:szCs w:val="20"/>
        </w:rPr>
        <w:t>Palermo</w:t>
      </w:r>
      <w:r w:rsidRPr="00DD02FD">
        <w:rPr>
          <w:rFonts w:ascii="Verdana" w:hAnsi="Verdana"/>
          <w:sz w:val="20"/>
          <w:szCs w:val="20"/>
        </w:rPr>
        <w:t xml:space="preserve"> alla Via </w:t>
      </w:r>
      <w:r w:rsidR="00915D0F" w:rsidRPr="00DD02FD">
        <w:rPr>
          <w:rFonts w:ascii="Verdana" w:hAnsi="Verdana"/>
          <w:sz w:val="20"/>
          <w:szCs w:val="20"/>
        </w:rPr>
        <w:t>Maggiore Pietro Toselli, 5</w:t>
      </w:r>
      <w:r w:rsidRPr="00DD02FD">
        <w:rPr>
          <w:rFonts w:ascii="Verdana" w:hAnsi="Verdana"/>
          <w:sz w:val="20"/>
          <w:szCs w:val="20"/>
        </w:rPr>
        <w:t>,</w:t>
      </w:r>
    </w:p>
    <w:p w:rsidR="00802CCC" w:rsidRPr="00DD02FD" w:rsidRDefault="00802CCC" w:rsidP="002E1287">
      <w:pPr>
        <w:spacing w:line="240" w:lineRule="auto"/>
        <w:jc w:val="center"/>
        <w:rPr>
          <w:rFonts w:ascii="Verdana" w:hAnsi="Verdana"/>
          <w:b/>
          <w:bCs/>
          <w:sz w:val="20"/>
          <w:szCs w:val="20"/>
        </w:rPr>
      </w:pPr>
      <w:r w:rsidRPr="00DD02FD">
        <w:rPr>
          <w:rFonts w:ascii="Verdana" w:hAnsi="Verdana"/>
          <w:b/>
          <w:bCs/>
          <w:sz w:val="20"/>
          <w:szCs w:val="20"/>
        </w:rPr>
        <w:t>TRA</w:t>
      </w:r>
    </w:p>
    <w:p w:rsidR="00802CCC" w:rsidRPr="00DD02FD" w:rsidRDefault="00802CCC" w:rsidP="002E1287">
      <w:pPr>
        <w:spacing w:line="240" w:lineRule="auto"/>
        <w:jc w:val="both"/>
        <w:rPr>
          <w:rFonts w:ascii="Verdana" w:hAnsi="Verdana"/>
          <w:sz w:val="20"/>
          <w:szCs w:val="20"/>
        </w:rPr>
      </w:pPr>
      <w:r w:rsidRPr="00DD02FD">
        <w:rPr>
          <w:rFonts w:ascii="Verdana" w:hAnsi="Verdana"/>
          <w:sz w:val="20"/>
          <w:szCs w:val="20"/>
        </w:rPr>
        <w:t xml:space="preserve">l’INPS - Istituto Nazionale della Previdenza Sociale (C.F. 80078750587 - Partita IVA 02121151001), di seguito denominato “Stazione Appaltante”, nella persona del Legale rappresentante </w:t>
      </w:r>
      <w:r w:rsidRPr="00DD02FD">
        <w:rPr>
          <w:rFonts w:ascii="Verdana" w:hAnsi="Verdana"/>
          <w:sz w:val="20"/>
          <w:szCs w:val="20"/>
          <w:highlight w:val="yellow"/>
        </w:rPr>
        <w:t>[...]</w:t>
      </w:r>
      <w:r w:rsidRPr="00DD02FD">
        <w:rPr>
          <w:rFonts w:ascii="Verdana" w:hAnsi="Verdana"/>
          <w:sz w:val="20"/>
          <w:szCs w:val="20"/>
        </w:rPr>
        <w:t xml:space="preserve">, nato/a a </w:t>
      </w:r>
      <w:r w:rsidRPr="00DD02FD">
        <w:rPr>
          <w:rFonts w:ascii="Verdana" w:hAnsi="Verdana"/>
          <w:sz w:val="20"/>
          <w:szCs w:val="20"/>
          <w:highlight w:val="yellow"/>
        </w:rPr>
        <w:t>[...]</w:t>
      </w:r>
      <w:r w:rsidRPr="00DD02FD">
        <w:rPr>
          <w:rFonts w:ascii="Verdana" w:hAnsi="Verdana"/>
          <w:sz w:val="20"/>
          <w:szCs w:val="20"/>
        </w:rPr>
        <w:t xml:space="preserve"> </w:t>
      </w:r>
      <w:r w:rsidRPr="00DD02FD">
        <w:rPr>
          <w:rFonts w:ascii="Verdana" w:hAnsi="Verdana"/>
          <w:sz w:val="20"/>
          <w:szCs w:val="20"/>
          <w:highlight w:val="yellow"/>
        </w:rPr>
        <w:t>(__)</w:t>
      </w:r>
      <w:r w:rsidRPr="00DD02FD">
        <w:rPr>
          <w:rFonts w:ascii="Verdana" w:hAnsi="Verdana"/>
          <w:sz w:val="20"/>
          <w:szCs w:val="20"/>
        </w:rPr>
        <w:t xml:space="preserve"> il </w:t>
      </w:r>
      <w:r w:rsidRPr="00DD02FD">
        <w:rPr>
          <w:rFonts w:ascii="Verdana" w:hAnsi="Verdana"/>
          <w:sz w:val="20"/>
          <w:szCs w:val="20"/>
          <w:highlight w:val="yellow"/>
        </w:rPr>
        <w:t>[.../...</w:t>
      </w:r>
      <w:proofErr w:type="gramStart"/>
      <w:r w:rsidRPr="00DD02FD">
        <w:rPr>
          <w:rFonts w:ascii="Verdana" w:hAnsi="Verdana"/>
          <w:sz w:val="20"/>
          <w:szCs w:val="20"/>
          <w:highlight w:val="yellow"/>
        </w:rPr>
        <w:t>/....</w:t>
      </w:r>
      <w:proofErr w:type="gramEnd"/>
      <w:r w:rsidRPr="00DD02FD">
        <w:rPr>
          <w:rFonts w:ascii="Verdana" w:hAnsi="Verdana"/>
          <w:sz w:val="20"/>
          <w:szCs w:val="20"/>
          <w:highlight w:val="yellow"/>
        </w:rPr>
        <w:t>.]</w:t>
      </w:r>
      <w:r w:rsidRPr="00DD02FD">
        <w:rPr>
          <w:rFonts w:ascii="Verdana" w:hAnsi="Verdana"/>
          <w:sz w:val="20"/>
          <w:szCs w:val="20"/>
        </w:rPr>
        <w:t>, domiciliato/a per la carica presso la sede dell’Istituto;</w:t>
      </w:r>
    </w:p>
    <w:p w:rsidR="00802CCC" w:rsidRPr="00DD02FD" w:rsidRDefault="00802CCC" w:rsidP="002E1287">
      <w:pPr>
        <w:spacing w:line="240" w:lineRule="auto"/>
        <w:jc w:val="center"/>
        <w:rPr>
          <w:rFonts w:ascii="Verdana" w:hAnsi="Verdana"/>
          <w:sz w:val="20"/>
          <w:szCs w:val="20"/>
        </w:rPr>
      </w:pPr>
      <w:r w:rsidRPr="00DD02FD">
        <w:rPr>
          <w:rFonts w:ascii="Verdana" w:hAnsi="Verdana"/>
          <w:sz w:val="20"/>
          <w:szCs w:val="20"/>
        </w:rPr>
        <w:t>E</w:t>
      </w:r>
    </w:p>
    <w:p w:rsidR="00802CCC" w:rsidRDefault="00802CCC" w:rsidP="002E1287">
      <w:pPr>
        <w:spacing w:line="240" w:lineRule="auto"/>
        <w:jc w:val="both"/>
        <w:rPr>
          <w:rFonts w:ascii="Verdana" w:hAnsi="Verdana"/>
          <w:sz w:val="20"/>
          <w:szCs w:val="20"/>
        </w:rPr>
      </w:pPr>
      <w:r w:rsidRPr="00DD02FD">
        <w:rPr>
          <w:rFonts w:ascii="Verdana" w:hAnsi="Verdana"/>
          <w:sz w:val="20"/>
          <w:szCs w:val="20"/>
        </w:rPr>
        <w:t xml:space="preserve">l’Operatore economico </w:t>
      </w:r>
      <w:r w:rsidRPr="00DD02FD">
        <w:rPr>
          <w:rFonts w:ascii="Verdana" w:hAnsi="Verdana"/>
          <w:sz w:val="20"/>
          <w:szCs w:val="20"/>
          <w:highlight w:val="yellow"/>
        </w:rPr>
        <w:t>[...]</w:t>
      </w:r>
      <w:r w:rsidRPr="00DD02FD">
        <w:rPr>
          <w:rFonts w:ascii="Verdana" w:hAnsi="Verdana"/>
          <w:sz w:val="20"/>
          <w:szCs w:val="20"/>
        </w:rPr>
        <w:t xml:space="preserve">, di seguito denominato “Affidatario”, con sede in </w:t>
      </w:r>
      <w:r w:rsidRPr="00DD02FD">
        <w:rPr>
          <w:rFonts w:ascii="Verdana" w:hAnsi="Verdana"/>
          <w:sz w:val="20"/>
          <w:szCs w:val="20"/>
          <w:highlight w:val="yellow"/>
        </w:rPr>
        <w:t>[...]</w:t>
      </w:r>
      <w:r w:rsidRPr="00DD02FD">
        <w:rPr>
          <w:rFonts w:ascii="Verdana" w:hAnsi="Verdana"/>
          <w:sz w:val="20"/>
          <w:szCs w:val="20"/>
        </w:rPr>
        <w:t xml:space="preserve"> </w:t>
      </w:r>
      <w:r w:rsidRPr="00DD02FD">
        <w:rPr>
          <w:rFonts w:ascii="Verdana" w:hAnsi="Verdana"/>
          <w:sz w:val="20"/>
          <w:szCs w:val="20"/>
          <w:highlight w:val="yellow"/>
        </w:rPr>
        <w:t>(__)</w:t>
      </w:r>
      <w:r w:rsidRPr="00DD02FD">
        <w:rPr>
          <w:rFonts w:ascii="Verdana" w:hAnsi="Verdana"/>
          <w:sz w:val="20"/>
          <w:szCs w:val="20"/>
        </w:rPr>
        <w:t xml:space="preserve">, (C.F. </w:t>
      </w:r>
      <w:r w:rsidRPr="00DD02FD">
        <w:rPr>
          <w:rFonts w:ascii="Verdana" w:hAnsi="Verdana"/>
          <w:sz w:val="20"/>
          <w:szCs w:val="20"/>
          <w:highlight w:val="yellow"/>
        </w:rPr>
        <w:t>[...]</w:t>
      </w:r>
      <w:r w:rsidRPr="00DD02FD">
        <w:rPr>
          <w:rFonts w:ascii="Verdana" w:hAnsi="Verdana"/>
          <w:sz w:val="20"/>
          <w:szCs w:val="20"/>
        </w:rPr>
        <w:t xml:space="preserve"> - Partita IVA n. </w:t>
      </w:r>
      <w:r w:rsidRPr="00DD02FD">
        <w:rPr>
          <w:rFonts w:ascii="Verdana" w:hAnsi="Verdana"/>
          <w:sz w:val="20"/>
          <w:szCs w:val="20"/>
          <w:highlight w:val="yellow"/>
        </w:rPr>
        <w:t>[...]</w:t>
      </w:r>
      <w:r w:rsidRPr="00DD02FD">
        <w:rPr>
          <w:rFonts w:ascii="Verdana" w:hAnsi="Verdana"/>
          <w:sz w:val="20"/>
          <w:szCs w:val="20"/>
        </w:rPr>
        <w:t xml:space="preserve">), nella persona del Legale rappresentante/Titolare/Procuratore </w:t>
      </w:r>
      <w:r w:rsidRPr="00DD02FD">
        <w:rPr>
          <w:rFonts w:ascii="Verdana" w:hAnsi="Verdana"/>
          <w:sz w:val="20"/>
          <w:szCs w:val="20"/>
          <w:highlight w:val="yellow"/>
        </w:rPr>
        <w:t>[...]</w:t>
      </w:r>
      <w:r w:rsidRPr="00DD02FD">
        <w:rPr>
          <w:rFonts w:ascii="Verdana" w:hAnsi="Verdana"/>
          <w:sz w:val="20"/>
          <w:szCs w:val="20"/>
        </w:rPr>
        <w:t xml:space="preserve">, nato/a a </w:t>
      </w:r>
      <w:r w:rsidRPr="00DD02FD">
        <w:rPr>
          <w:rFonts w:ascii="Verdana" w:hAnsi="Verdana"/>
          <w:sz w:val="20"/>
          <w:szCs w:val="20"/>
          <w:highlight w:val="yellow"/>
        </w:rPr>
        <w:t>[...]</w:t>
      </w:r>
      <w:r w:rsidRPr="00DD02FD">
        <w:rPr>
          <w:rFonts w:ascii="Verdana" w:hAnsi="Verdana"/>
          <w:sz w:val="20"/>
          <w:szCs w:val="20"/>
        </w:rPr>
        <w:t xml:space="preserve"> </w:t>
      </w:r>
      <w:r w:rsidRPr="00DD02FD">
        <w:rPr>
          <w:rFonts w:ascii="Verdana" w:hAnsi="Verdana"/>
          <w:sz w:val="20"/>
          <w:szCs w:val="20"/>
          <w:highlight w:val="yellow"/>
        </w:rPr>
        <w:t>(__</w:t>
      </w:r>
      <w:r w:rsidRPr="00DD02FD">
        <w:rPr>
          <w:rFonts w:ascii="Verdana" w:hAnsi="Verdana"/>
          <w:sz w:val="20"/>
          <w:szCs w:val="20"/>
        </w:rPr>
        <w:t xml:space="preserve">) il </w:t>
      </w:r>
      <w:r w:rsidRPr="00DD02FD">
        <w:rPr>
          <w:rFonts w:ascii="Verdana" w:hAnsi="Verdana"/>
          <w:sz w:val="20"/>
          <w:szCs w:val="20"/>
          <w:highlight w:val="yellow"/>
        </w:rPr>
        <w:t>[.../...</w:t>
      </w:r>
      <w:proofErr w:type="gramStart"/>
      <w:r w:rsidRPr="00DD02FD">
        <w:rPr>
          <w:rFonts w:ascii="Verdana" w:hAnsi="Verdana"/>
          <w:sz w:val="20"/>
          <w:szCs w:val="20"/>
          <w:highlight w:val="yellow"/>
        </w:rPr>
        <w:t>/....</w:t>
      </w:r>
      <w:proofErr w:type="gramEnd"/>
      <w:r w:rsidRPr="00DD02FD">
        <w:rPr>
          <w:rFonts w:ascii="Verdana" w:hAnsi="Verdana"/>
          <w:sz w:val="20"/>
          <w:szCs w:val="20"/>
          <w:highlight w:val="yellow"/>
        </w:rPr>
        <w:t>.]</w:t>
      </w:r>
      <w:r w:rsidRPr="00DD02FD">
        <w:rPr>
          <w:rFonts w:ascii="Verdana" w:hAnsi="Verdana"/>
          <w:sz w:val="20"/>
          <w:szCs w:val="20"/>
        </w:rPr>
        <w:t xml:space="preserve">, domiciliato/a per la carica in </w:t>
      </w:r>
      <w:r w:rsidRPr="00DD02FD">
        <w:rPr>
          <w:rFonts w:ascii="Verdana" w:hAnsi="Verdana"/>
          <w:sz w:val="20"/>
          <w:szCs w:val="20"/>
          <w:highlight w:val="yellow"/>
        </w:rPr>
        <w:t>[...]</w:t>
      </w:r>
      <w:r w:rsidRPr="00DD02FD">
        <w:rPr>
          <w:rFonts w:ascii="Verdana" w:hAnsi="Verdana"/>
          <w:sz w:val="20"/>
          <w:szCs w:val="20"/>
        </w:rPr>
        <w:t xml:space="preserve"> </w:t>
      </w:r>
      <w:r w:rsidRPr="00DD02FD">
        <w:rPr>
          <w:rFonts w:ascii="Verdana" w:hAnsi="Verdana"/>
          <w:sz w:val="20"/>
          <w:szCs w:val="20"/>
          <w:highlight w:val="yellow"/>
        </w:rPr>
        <w:t>(___)</w:t>
      </w:r>
      <w:r w:rsidRPr="00DD02FD">
        <w:rPr>
          <w:rFonts w:ascii="Verdana" w:hAnsi="Verdana"/>
          <w:sz w:val="20"/>
          <w:szCs w:val="20"/>
        </w:rPr>
        <w:t xml:space="preserve"> alla Via </w:t>
      </w:r>
      <w:r w:rsidRPr="00DD02FD">
        <w:rPr>
          <w:rFonts w:ascii="Verdana" w:hAnsi="Verdana"/>
          <w:sz w:val="20"/>
          <w:szCs w:val="20"/>
          <w:highlight w:val="yellow"/>
        </w:rPr>
        <w:t>[...]</w:t>
      </w:r>
      <w:r w:rsidRPr="00DD02FD">
        <w:rPr>
          <w:rFonts w:ascii="Verdana" w:hAnsi="Verdana"/>
          <w:sz w:val="20"/>
          <w:szCs w:val="20"/>
        </w:rPr>
        <w:t xml:space="preserve"> n. </w:t>
      </w:r>
      <w:r w:rsidRPr="00DD02FD">
        <w:rPr>
          <w:rFonts w:ascii="Verdana" w:hAnsi="Verdana"/>
          <w:sz w:val="20"/>
          <w:szCs w:val="20"/>
          <w:highlight w:val="yellow"/>
        </w:rPr>
        <w:t>[...]</w:t>
      </w:r>
      <w:r w:rsidRPr="00DD02FD">
        <w:rPr>
          <w:rFonts w:ascii="Verdana" w:hAnsi="Verdana"/>
          <w:sz w:val="20"/>
          <w:szCs w:val="20"/>
        </w:rPr>
        <w:t xml:space="preserve">, C.F. </w:t>
      </w:r>
      <w:r w:rsidRPr="00DD02FD">
        <w:rPr>
          <w:rFonts w:ascii="Verdana" w:hAnsi="Verdana"/>
          <w:sz w:val="20"/>
          <w:szCs w:val="20"/>
          <w:highlight w:val="yellow"/>
        </w:rPr>
        <w:t>[...]</w:t>
      </w:r>
      <w:r w:rsidRPr="00DD02FD">
        <w:rPr>
          <w:rFonts w:ascii="Verdana" w:hAnsi="Verdana"/>
          <w:sz w:val="20"/>
          <w:szCs w:val="20"/>
        </w:rPr>
        <w:t>,</w:t>
      </w:r>
    </w:p>
    <w:p w:rsidR="00802CCC" w:rsidRPr="00DD02FD" w:rsidRDefault="00802CCC" w:rsidP="002E1287">
      <w:pPr>
        <w:spacing w:line="240" w:lineRule="auto"/>
        <w:jc w:val="center"/>
        <w:rPr>
          <w:rFonts w:ascii="Verdana" w:hAnsi="Verdana"/>
          <w:b/>
          <w:bCs/>
          <w:sz w:val="20"/>
          <w:szCs w:val="20"/>
        </w:rPr>
      </w:pPr>
      <w:r w:rsidRPr="00DD02FD">
        <w:rPr>
          <w:rFonts w:ascii="Verdana" w:hAnsi="Verdana"/>
          <w:b/>
          <w:bCs/>
          <w:sz w:val="20"/>
          <w:szCs w:val="20"/>
        </w:rPr>
        <w:t>PREMESSO CHE</w:t>
      </w:r>
    </w:p>
    <w:p w:rsidR="00802CCC" w:rsidRPr="00DD02FD" w:rsidRDefault="00802CCC" w:rsidP="002E1287">
      <w:pPr>
        <w:spacing w:line="240" w:lineRule="auto"/>
        <w:jc w:val="both"/>
        <w:rPr>
          <w:rFonts w:ascii="Verdana" w:hAnsi="Verdana"/>
          <w:sz w:val="20"/>
          <w:szCs w:val="20"/>
        </w:rPr>
      </w:pPr>
      <w:r w:rsidRPr="00DD02FD">
        <w:rPr>
          <w:rFonts w:ascii="Verdana" w:hAnsi="Verdana"/>
          <w:sz w:val="20"/>
          <w:szCs w:val="20"/>
        </w:rPr>
        <w:t xml:space="preserve">–il Servizio da affidare è ricompreso tra i </w:t>
      </w:r>
      <w:r w:rsidR="00915D0F" w:rsidRPr="00DD02FD">
        <w:rPr>
          <w:rFonts w:ascii="Verdana" w:hAnsi="Verdana"/>
          <w:i/>
          <w:iCs/>
          <w:sz w:val="20"/>
          <w:szCs w:val="20"/>
        </w:rPr>
        <w:t>Lavori di sostituzione degli infissi esterni dei prospetti nello stabile INPS di via V. Emanuele, 100 Messina</w:t>
      </w:r>
      <w:r w:rsidRPr="00DD02FD">
        <w:rPr>
          <w:rFonts w:ascii="Verdana" w:hAnsi="Verdana"/>
          <w:sz w:val="20"/>
          <w:szCs w:val="20"/>
        </w:rPr>
        <w:t>;</w:t>
      </w:r>
    </w:p>
    <w:p w:rsidR="00802CCC" w:rsidRPr="00DD02FD" w:rsidRDefault="00802CCC" w:rsidP="002E1287">
      <w:pPr>
        <w:spacing w:line="240" w:lineRule="auto"/>
        <w:jc w:val="both"/>
        <w:rPr>
          <w:rFonts w:ascii="Verdana" w:hAnsi="Verdana"/>
          <w:sz w:val="20"/>
          <w:szCs w:val="20"/>
        </w:rPr>
      </w:pPr>
      <w:r w:rsidRPr="00DD02FD">
        <w:rPr>
          <w:rFonts w:ascii="Verdana" w:hAnsi="Verdana"/>
          <w:sz w:val="20"/>
          <w:szCs w:val="20"/>
        </w:rPr>
        <w:t>–la Stazione Appaltante ha deliberato di procedere con l’appalto relativo alla esecuzione dei lavori sulla base del progetto esecutivo redatto dal</w:t>
      </w:r>
      <w:r w:rsidR="00915D0F" w:rsidRPr="00DD02FD">
        <w:rPr>
          <w:rFonts w:ascii="Verdana" w:hAnsi="Verdana"/>
          <w:sz w:val="20"/>
          <w:szCs w:val="20"/>
        </w:rPr>
        <w:t xml:space="preserve"> Coordinamento</w:t>
      </w:r>
      <w:r w:rsidRPr="00DD02FD">
        <w:rPr>
          <w:rFonts w:ascii="Verdana" w:hAnsi="Verdana"/>
          <w:sz w:val="20"/>
          <w:szCs w:val="20"/>
        </w:rPr>
        <w:t xml:space="preserve"> Tecnic</w:t>
      </w:r>
      <w:r w:rsidR="00915D0F" w:rsidRPr="00DD02FD">
        <w:rPr>
          <w:rFonts w:ascii="Verdana" w:hAnsi="Verdana"/>
          <w:sz w:val="20"/>
          <w:szCs w:val="20"/>
        </w:rPr>
        <w:t>o</w:t>
      </w:r>
      <w:r w:rsidRPr="00DD02FD">
        <w:rPr>
          <w:rFonts w:ascii="Verdana" w:hAnsi="Verdana"/>
          <w:sz w:val="20"/>
          <w:szCs w:val="20"/>
        </w:rPr>
        <w:t xml:space="preserve"> Edilizi</w:t>
      </w:r>
      <w:r w:rsidR="00915D0F" w:rsidRPr="00DD02FD">
        <w:rPr>
          <w:rFonts w:ascii="Verdana" w:hAnsi="Verdana"/>
          <w:sz w:val="20"/>
          <w:szCs w:val="20"/>
        </w:rPr>
        <w:t>o</w:t>
      </w:r>
      <w:r w:rsidRPr="00DD02FD">
        <w:rPr>
          <w:rFonts w:ascii="Verdana" w:hAnsi="Verdana"/>
          <w:sz w:val="20"/>
          <w:szCs w:val="20"/>
        </w:rPr>
        <w:t xml:space="preserve"> dell’INPS;</w:t>
      </w:r>
    </w:p>
    <w:p w:rsidR="00802CCC" w:rsidRPr="00DD02FD" w:rsidRDefault="00802CCC" w:rsidP="002E1287">
      <w:pPr>
        <w:spacing w:line="240" w:lineRule="auto"/>
        <w:jc w:val="both"/>
        <w:rPr>
          <w:rFonts w:ascii="Verdana" w:hAnsi="Verdana"/>
          <w:sz w:val="20"/>
          <w:szCs w:val="20"/>
        </w:rPr>
      </w:pPr>
      <w:r w:rsidRPr="00DD02FD">
        <w:rPr>
          <w:rFonts w:ascii="Verdana" w:hAnsi="Verdana"/>
          <w:sz w:val="20"/>
          <w:szCs w:val="20"/>
        </w:rPr>
        <w:t>-la Stazione Appaltante, in rapporto alla specifica tipologia e alla dimensione dell'intervento, si è avvalsa della facoltà concessa dall’art. 23, comma 4, del Codice che consente l’omissione di uno ovvero di entrambi i primi due livelli di progettazione, purché il livello successivo - e, quindi, la progettazione esecutiva - contenga tutti gli elementi previsti per il/i livello/i omesso/i, salvaguardando la qualità della progettazione;</w:t>
      </w:r>
    </w:p>
    <w:p w:rsidR="00802CCC" w:rsidRPr="00DD02FD" w:rsidRDefault="00802CCC" w:rsidP="002E1287">
      <w:pPr>
        <w:spacing w:line="240" w:lineRule="auto"/>
        <w:jc w:val="both"/>
        <w:rPr>
          <w:rFonts w:ascii="Verdana" w:hAnsi="Verdana"/>
          <w:sz w:val="20"/>
          <w:szCs w:val="20"/>
        </w:rPr>
      </w:pPr>
      <w:r w:rsidRPr="00DD02FD">
        <w:rPr>
          <w:rFonts w:ascii="Verdana" w:hAnsi="Verdana"/>
          <w:sz w:val="20"/>
          <w:szCs w:val="20"/>
        </w:rPr>
        <w:t xml:space="preserve">–dovendo fare ricorso a soggetti esterni alla Stazione Appaltante per la verifica della progettazione esecutiva, propedeutica alla validazione del progetto da parte del RUP, da porre a base di gara, il Direttore regionale per la </w:t>
      </w:r>
      <w:r w:rsidR="00915D0F" w:rsidRPr="00DD02FD">
        <w:rPr>
          <w:rFonts w:ascii="Verdana" w:hAnsi="Verdana"/>
          <w:sz w:val="20"/>
          <w:szCs w:val="20"/>
        </w:rPr>
        <w:t>Sicilia</w:t>
      </w:r>
      <w:r w:rsidRPr="00DD02FD">
        <w:rPr>
          <w:rFonts w:ascii="Verdana" w:hAnsi="Verdana"/>
          <w:sz w:val="20"/>
          <w:szCs w:val="20"/>
        </w:rPr>
        <w:t xml:space="preserve">, giusta </w:t>
      </w:r>
      <w:r w:rsidR="00915D0F" w:rsidRPr="00F458D6">
        <w:rPr>
          <w:rFonts w:ascii="Verdana" w:hAnsi="Verdana"/>
          <w:sz w:val="20"/>
          <w:szCs w:val="20"/>
        </w:rPr>
        <w:t>D</w:t>
      </w:r>
      <w:r w:rsidRPr="00F458D6">
        <w:rPr>
          <w:rFonts w:ascii="Verdana" w:hAnsi="Verdana"/>
          <w:sz w:val="20"/>
          <w:szCs w:val="20"/>
        </w:rPr>
        <w:t>etermina</w:t>
      </w:r>
      <w:r w:rsidR="00915D0F" w:rsidRPr="00F458D6">
        <w:rPr>
          <w:rFonts w:ascii="Verdana" w:hAnsi="Verdana"/>
          <w:sz w:val="20"/>
          <w:szCs w:val="20"/>
        </w:rPr>
        <w:t>zione</w:t>
      </w:r>
      <w:r w:rsidRPr="00F458D6">
        <w:rPr>
          <w:rFonts w:ascii="Verdana" w:hAnsi="Verdana"/>
          <w:sz w:val="20"/>
          <w:szCs w:val="20"/>
        </w:rPr>
        <w:t xml:space="preserve"> </w:t>
      </w:r>
      <w:r w:rsidRPr="00F458D6">
        <w:rPr>
          <w:rFonts w:ascii="Verdana" w:hAnsi="Verdana"/>
          <w:sz w:val="20"/>
          <w:szCs w:val="20"/>
          <w:u w:val="single"/>
        </w:rPr>
        <w:t xml:space="preserve">n. </w:t>
      </w:r>
      <w:r w:rsidR="006D101A" w:rsidRPr="00F458D6">
        <w:rPr>
          <w:rFonts w:ascii="Verdana" w:hAnsi="Verdana"/>
          <w:sz w:val="20"/>
          <w:szCs w:val="20"/>
          <w:u w:val="single"/>
        </w:rPr>
        <w:t>322</w:t>
      </w:r>
      <w:r w:rsidRPr="00F458D6">
        <w:rPr>
          <w:rFonts w:ascii="Verdana" w:hAnsi="Verdana"/>
          <w:sz w:val="20"/>
          <w:szCs w:val="20"/>
          <w:u w:val="single"/>
        </w:rPr>
        <w:t xml:space="preserve"> del </w:t>
      </w:r>
      <w:r w:rsidR="006D101A" w:rsidRPr="00F458D6">
        <w:rPr>
          <w:rFonts w:ascii="Verdana" w:hAnsi="Verdana"/>
          <w:sz w:val="20"/>
          <w:szCs w:val="20"/>
          <w:u w:val="single"/>
        </w:rPr>
        <w:t>20/10/2020</w:t>
      </w:r>
      <w:r w:rsidRPr="00F458D6">
        <w:rPr>
          <w:rFonts w:ascii="Verdana" w:hAnsi="Verdana"/>
          <w:sz w:val="20"/>
          <w:szCs w:val="20"/>
        </w:rPr>
        <w:t xml:space="preserve">, ha indetto una procedura di gara in affidamento diretto </w:t>
      </w:r>
      <w:r w:rsidRPr="00F458D6">
        <w:rPr>
          <w:rFonts w:ascii="Verdana" w:hAnsi="Verdana"/>
          <w:sz w:val="20"/>
          <w:szCs w:val="20"/>
          <w:u w:val="single"/>
        </w:rPr>
        <w:t xml:space="preserve">per importo inferiore a </w:t>
      </w:r>
      <w:r w:rsidR="006D101A" w:rsidRPr="00F458D6">
        <w:rPr>
          <w:rFonts w:ascii="Verdana" w:hAnsi="Verdana"/>
          <w:sz w:val="20"/>
          <w:szCs w:val="20"/>
          <w:u w:val="single"/>
        </w:rPr>
        <w:t>75</w:t>
      </w:r>
      <w:r w:rsidRPr="00F458D6">
        <w:rPr>
          <w:rFonts w:ascii="Verdana" w:hAnsi="Verdana"/>
          <w:sz w:val="20"/>
          <w:szCs w:val="20"/>
          <w:u w:val="single"/>
        </w:rPr>
        <w:t>.000 euro</w:t>
      </w:r>
      <w:r w:rsidRPr="00F458D6">
        <w:rPr>
          <w:rFonts w:ascii="Verdana" w:hAnsi="Verdana"/>
          <w:sz w:val="20"/>
          <w:szCs w:val="20"/>
        </w:rPr>
        <w:t>,</w:t>
      </w:r>
      <w:r w:rsidRPr="00DD02FD">
        <w:rPr>
          <w:rFonts w:ascii="Verdana" w:hAnsi="Verdana"/>
          <w:sz w:val="20"/>
          <w:szCs w:val="20"/>
        </w:rPr>
        <w:t xml:space="preserve"> preceduta da indagine di mercato per l’individuazione dell’Operatore economico da incaricare della redazione della citata verifica, con il criterio di aggiudicazione del minor prezzo, ai sensi dell’articolo 94, comma 4, del Codice;</w:t>
      </w:r>
    </w:p>
    <w:p w:rsidR="00802CCC" w:rsidRPr="00DD02FD" w:rsidRDefault="00802CCC" w:rsidP="002E1287">
      <w:pPr>
        <w:spacing w:line="240" w:lineRule="auto"/>
        <w:jc w:val="both"/>
        <w:rPr>
          <w:rFonts w:ascii="Verdana" w:hAnsi="Verdana"/>
          <w:sz w:val="20"/>
          <w:szCs w:val="20"/>
        </w:rPr>
      </w:pPr>
      <w:r w:rsidRPr="00DD02FD">
        <w:rPr>
          <w:rFonts w:ascii="Verdana" w:hAnsi="Verdana"/>
          <w:sz w:val="20"/>
          <w:szCs w:val="20"/>
        </w:rPr>
        <w:t xml:space="preserve">–che l’avviso per l’indagine di mercato in data </w:t>
      </w:r>
      <w:r w:rsidR="00915D0F" w:rsidRPr="00DD02FD">
        <w:rPr>
          <w:rFonts w:ascii="Verdana" w:hAnsi="Verdana"/>
          <w:sz w:val="20"/>
          <w:szCs w:val="20"/>
          <w:highlight w:val="yellow"/>
        </w:rPr>
        <w:t>[.../...</w:t>
      </w:r>
      <w:proofErr w:type="gramStart"/>
      <w:r w:rsidR="00915D0F" w:rsidRPr="00DD02FD">
        <w:rPr>
          <w:rFonts w:ascii="Verdana" w:hAnsi="Verdana"/>
          <w:sz w:val="20"/>
          <w:szCs w:val="20"/>
          <w:highlight w:val="yellow"/>
        </w:rPr>
        <w:t>/....</w:t>
      </w:r>
      <w:proofErr w:type="gramEnd"/>
      <w:r w:rsidR="00915D0F" w:rsidRPr="00DD02FD">
        <w:rPr>
          <w:rFonts w:ascii="Verdana" w:hAnsi="Verdana"/>
          <w:sz w:val="20"/>
          <w:szCs w:val="20"/>
          <w:highlight w:val="yellow"/>
        </w:rPr>
        <w:t>.]</w:t>
      </w:r>
      <w:r w:rsidRPr="00DD02FD">
        <w:rPr>
          <w:rFonts w:ascii="Verdana" w:hAnsi="Verdana"/>
          <w:sz w:val="20"/>
          <w:szCs w:val="20"/>
        </w:rPr>
        <w:t>:</w:t>
      </w:r>
    </w:p>
    <w:p w:rsidR="00802CCC" w:rsidRPr="00DD02FD" w:rsidRDefault="00802CCC" w:rsidP="002E1287">
      <w:pPr>
        <w:spacing w:line="240" w:lineRule="auto"/>
        <w:jc w:val="both"/>
        <w:rPr>
          <w:rFonts w:ascii="Verdana" w:hAnsi="Verdana"/>
          <w:sz w:val="20"/>
          <w:szCs w:val="20"/>
        </w:rPr>
      </w:pPr>
      <w:r w:rsidRPr="00DD02FD">
        <w:rPr>
          <w:rFonts w:ascii="Verdana" w:hAnsi="Verdana"/>
          <w:sz w:val="20"/>
          <w:szCs w:val="20"/>
        </w:rPr>
        <w:t xml:space="preserve">• è stato pubblicato sul profilo di committente della stazione appaltante: </w:t>
      </w:r>
      <w:hyperlink r:id="rId9" w:history="1">
        <w:r w:rsidRPr="00DD02FD">
          <w:rPr>
            <w:rStyle w:val="Collegamentoipertestuale"/>
            <w:rFonts w:ascii="Verdana" w:hAnsi="Verdana"/>
            <w:sz w:val="20"/>
            <w:szCs w:val="20"/>
          </w:rPr>
          <w:t>www.inps.it</w:t>
        </w:r>
      </w:hyperlink>
      <w:r w:rsidRPr="00DD02FD">
        <w:rPr>
          <w:rFonts w:ascii="Verdana" w:hAnsi="Verdana"/>
          <w:sz w:val="20"/>
          <w:szCs w:val="20"/>
        </w:rPr>
        <w:t>;</w:t>
      </w:r>
    </w:p>
    <w:p w:rsidR="00802CCC" w:rsidRPr="00DD02FD" w:rsidRDefault="00802CCC" w:rsidP="002E1287">
      <w:pPr>
        <w:spacing w:line="240" w:lineRule="auto"/>
        <w:jc w:val="both"/>
        <w:rPr>
          <w:rFonts w:ascii="Verdana" w:hAnsi="Verdana"/>
          <w:sz w:val="20"/>
          <w:szCs w:val="20"/>
        </w:rPr>
      </w:pPr>
      <w:r w:rsidRPr="00DD02FD">
        <w:rPr>
          <w:rFonts w:ascii="Verdana" w:hAnsi="Verdana"/>
          <w:sz w:val="20"/>
          <w:szCs w:val="20"/>
        </w:rPr>
        <w:t xml:space="preserve">• è stato notificato agli ordini professionali degli ingegneri e degli architetti nelle province </w:t>
      </w:r>
      <w:r w:rsidR="00915D0F" w:rsidRPr="00DD02FD">
        <w:rPr>
          <w:rFonts w:ascii="Verdana" w:hAnsi="Verdana"/>
          <w:sz w:val="20"/>
          <w:szCs w:val="20"/>
        </w:rPr>
        <w:t>PA-ME-CT-SR-RG-EN-CL-AG-TP</w:t>
      </w:r>
      <w:r w:rsidRPr="00DD02FD">
        <w:rPr>
          <w:rFonts w:ascii="Verdana" w:hAnsi="Verdana"/>
          <w:sz w:val="20"/>
          <w:szCs w:val="20"/>
        </w:rPr>
        <w:t>;</w:t>
      </w:r>
    </w:p>
    <w:p w:rsidR="00802CCC" w:rsidRPr="00DD02FD" w:rsidRDefault="00802CCC" w:rsidP="002E1287">
      <w:pPr>
        <w:spacing w:line="240" w:lineRule="auto"/>
        <w:jc w:val="both"/>
        <w:rPr>
          <w:rFonts w:ascii="Verdana" w:hAnsi="Verdana"/>
          <w:sz w:val="20"/>
          <w:szCs w:val="20"/>
        </w:rPr>
      </w:pPr>
      <w:r w:rsidRPr="00DD02FD">
        <w:rPr>
          <w:rFonts w:ascii="Verdana" w:hAnsi="Verdana"/>
          <w:sz w:val="20"/>
          <w:szCs w:val="20"/>
        </w:rPr>
        <w:t xml:space="preserve">–in seguito all’esperimento della gara, come risulta dal relativo verbale, è stato dichiarato aggiudicatario del servizio in oggetto l’Operatore economico </w:t>
      </w:r>
      <w:r w:rsidRPr="00DD02FD">
        <w:rPr>
          <w:rFonts w:ascii="Verdana" w:hAnsi="Verdana"/>
          <w:sz w:val="20"/>
          <w:szCs w:val="20"/>
          <w:highlight w:val="yellow"/>
        </w:rPr>
        <w:t>[...]</w:t>
      </w:r>
      <w:r w:rsidRPr="00DD02FD">
        <w:rPr>
          <w:rFonts w:ascii="Verdana" w:hAnsi="Verdana"/>
          <w:sz w:val="20"/>
          <w:szCs w:val="20"/>
        </w:rPr>
        <w:t xml:space="preserve"> con sede in </w:t>
      </w:r>
      <w:r w:rsidRPr="00DD02FD">
        <w:rPr>
          <w:rFonts w:ascii="Verdana" w:hAnsi="Verdana"/>
          <w:sz w:val="20"/>
          <w:szCs w:val="20"/>
          <w:highlight w:val="yellow"/>
        </w:rPr>
        <w:t>[...]</w:t>
      </w:r>
      <w:r w:rsidRPr="00DD02FD">
        <w:rPr>
          <w:rFonts w:ascii="Verdana" w:hAnsi="Verdana"/>
          <w:sz w:val="20"/>
          <w:szCs w:val="20"/>
        </w:rPr>
        <w:t xml:space="preserve"> </w:t>
      </w:r>
      <w:r w:rsidRPr="00DD02FD">
        <w:rPr>
          <w:rFonts w:ascii="Verdana" w:hAnsi="Verdana"/>
          <w:sz w:val="20"/>
          <w:szCs w:val="20"/>
          <w:highlight w:val="yellow"/>
        </w:rPr>
        <w:t>(...)</w:t>
      </w:r>
      <w:r w:rsidRPr="00DD02FD">
        <w:rPr>
          <w:rFonts w:ascii="Verdana" w:hAnsi="Verdana"/>
          <w:sz w:val="20"/>
          <w:szCs w:val="20"/>
        </w:rPr>
        <w:t xml:space="preserve">, per un compenso di </w:t>
      </w:r>
      <w:r w:rsidRPr="00DD02FD">
        <w:rPr>
          <w:rFonts w:ascii="Verdana" w:hAnsi="Verdana"/>
          <w:sz w:val="20"/>
          <w:szCs w:val="20"/>
          <w:highlight w:val="yellow"/>
        </w:rPr>
        <w:t>[.../...]</w:t>
      </w:r>
      <w:r w:rsidRPr="00DD02FD">
        <w:rPr>
          <w:rFonts w:ascii="Verdana" w:hAnsi="Verdana"/>
          <w:sz w:val="20"/>
          <w:szCs w:val="20"/>
        </w:rPr>
        <w:t xml:space="preserve"> € (diconsi </w:t>
      </w:r>
      <w:r w:rsidRPr="00DD02FD">
        <w:rPr>
          <w:rFonts w:ascii="Verdana" w:hAnsi="Verdana"/>
          <w:sz w:val="20"/>
          <w:szCs w:val="20"/>
          <w:highlight w:val="yellow"/>
        </w:rPr>
        <w:t>[...]</w:t>
      </w:r>
      <w:r w:rsidRPr="00DD02FD">
        <w:rPr>
          <w:rFonts w:ascii="Verdana" w:hAnsi="Verdana"/>
          <w:sz w:val="20"/>
          <w:szCs w:val="20"/>
        </w:rPr>
        <w:t>euro/</w:t>
      </w:r>
      <w:r w:rsidRPr="00DD02FD">
        <w:rPr>
          <w:rFonts w:ascii="Verdana" w:hAnsi="Verdana"/>
          <w:sz w:val="20"/>
          <w:szCs w:val="20"/>
          <w:highlight w:val="yellow"/>
        </w:rPr>
        <w:t>[...]</w:t>
      </w:r>
      <w:r w:rsidRPr="00DD02FD">
        <w:rPr>
          <w:rFonts w:ascii="Verdana" w:hAnsi="Verdana"/>
          <w:sz w:val="20"/>
          <w:szCs w:val="20"/>
        </w:rPr>
        <w:t>), al netto del ribasso d’asta offerto e calcolato sulla tariffa professionale evidenziata nell’elaborato Stima dei compensi, oltre I.V.A. ed oneri previdenziale;</w:t>
      </w:r>
    </w:p>
    <w:p w:rsidR="00802CCC" w:rsidRPr="00DD02FD" w:rsidRDefault="00802CCC" w:rsidP="002E1287">
      <w:pPr>
        <w:spacing w:line="240" w:lineRule="auto"/>
        <w:jc w:val="both"/>
        <w:rPr>
          <w:rFonts w:ascii="Verdana" w:hAnsi="Verdana"/>
          <w:sz w:val="20"/>
          <w:szCs w:val="20"/>
        </w:rPr>
      </w:pPr>
      <w:r w:rsidRPr="00DD02FD">
        <w:rPr>
          <w:rFonts w:ascii="Verdana" w:hAnsi="Verdana"/>
          <w:sz w:val="20"/>
          <w:szCs w:val="20"/>
        </w:rPr>
        <w:lastRenderedPageBreak/>
        <w:t>–che l’Affidatario ha dimostrato l’effettiva titolarità dei requisiti di idoneità richiesti nel bando di gara;</w:t>
      </w:r>
    </w:p>
    <w:p w:rsidR="00802CCC" w:rsidRPr="00DD02FD" w:rsidRDefault="00802CCC" w:rsidP="002E1287">
      <w:pPr>
        <w:spacing w:line="240" w:lineRule="auto"/>
        <w:jc w:val="both"/>
        <w:rPr>
          <w:rFonts w:ascii="Verdana" w:hAnsi="Verdana"/>
          <w:sz w:val="20"/>
          <w:szCs w:val="20"/>
        </w:rPr>
      </w:pPr>
      <w:r w:rsidRPr="00DD02FD">
        <w:rPr>
          <w:rFonts w:ascii="Verdana" w:hAnsi="Verdana"/>
          <w:sz w:val="20"/>
          <w:szCs w:val="20"/>
        </w:rPr>
        <w:t xml:space="preserve">–che l’Affidatario, ai sensi del decreto del Presidente del </w:t>
      </w:r>
      <w:proofErr w:type="gramStart"/>
      <w:r w:rsidRPr="00DD02FD">
        <w:rPr>
          <w:rFonts w:ascii="Verdana" w:hAnsi="Verdana"/>
          <w:sz w:val="20"/>
          <w:szCs w:val="20"/>
        </w:rPr>
        <w:t>Consiglio dei Ministri</w:t>
      </w:r>
      <w:proofErr w:type="gramEnd"/>
      <w:r w:rsidRPr="00DD02FD">
        <w:rPr>
          <w:rFonts w:ascii="Verdana" w:hAnsi="Verdana"/>
          <w:sz w:val="20"/>
          <w:szCs w:val="20"/>
        </w:rPr>
        <w:t xml:space="preserve"> 11 maggio 1991, n. 187, ha presentato la dichiarazione relativa alla composizione societaria, all’inesistenza di diritti reali di godimento o di garanzia sulle azioni con diritto di voto, all’inesistenza di soggetti muniti di procura irrevocabile che abbiano esercitato il voto nelle assemblee societarie nell’ultimo anno o che ne abbiano comunque diritto;</w:t>
      </w:r>
    </w:p>
    <w:p w:rsidR="00802CCC" w:rsidRPr="00DD02FD" w:rsidRDefault="00802CCC" w:rsidP="002E1287">
      <w:pPr>
        <w:spacing w:line="240" w:lineRule="auto"/>
        <w:jc w:val="both"/>
        <w:rPr>
          <w:rFonts w:ascii="Verdana" w:hAnsi="Verdana"/>
          <w:sz w:val="20"/>
          <w:szCs w:val="20"/>
        </w:rPr>
      </w:pPr>
      <w:r w:rsidRPr="00DD02FD">
        <w:rPr>
          <w:rFonts w:ascii="Verdana" w:hAnsi="Verdana"/>
          <w:sz w:val="20"/>
          <w:szCs w:val="20"/>
        </w:rPr>
        <w:t xml:space="preserve">–che dal DURC (Documento Unico di Regolarità Contributiva), acquisito in data </w:t>
      </w:r>
      <w:r w:rsidRPr="00DD02FD">
        <w:rPr>
          <w:rFonts w:ascii="Verdana" w:hAnsi="Verdana"/>
          <w:sz w:val="20"/>
          <w:szCs w:val="20"/>
          <w:highlight w:val="yellow"/>
        </w:rPr>
        <w:t>[.../...</w:t>
      </w:r>
      <w:proofErr w:type="gramStart"/>
      <w:r w:rsidRPr="00DD02FD">
        <w:rPr>
          <w:rFonts w:ascii="Verdana" w:hAnsi="Verdana"/>
          <w:sz w:val="20"/>
          <w:szCs w:val="20"/>
          <w:highlight w:val="yellow"/>
        </w:rPr>
        <w:t>/....</w:t>
      </w:r>
      <w:proofErr w:type="gramEnd"/>
      <w:r w:rsidRPr="00DD02FD">
        <w:rPr>
          <w:rFonts w:ascii="Verdana" w:hAnsi="Verdana"/>
          <w:sz w:val="20"/>
          <w:szCs w:val="20"/>
          <w:highlight w:val="yellow"/>
        </w:rPr>
        <w:t>.]</w:t>
      </w:r>
      <w:r w:rsidRPr="00DD02FD">
        <w:rPr>
          <w:rFonts w:ascii="Verdana" w:hAnsi="Verdana"/>
          <w:sz w:val="20"/>
          <w:szCs w:val="20"/>
        </w:rPr>
        <w:t xml:space="preserve"> ai fini della stipula del presente contratto, risulta che l’Affidatario è in regola con i versamenti contributivi;</w:t>
      </w:r>
    </w:p>
    <w:p w:rsidR="00802CCC" w:rsidRPr="00DD02FD" w:rsidRDefault="00802CCC" w:rsidP="002E1287">
      <w:pPr>
        <w:spacing w:line="240" w:lineRule="auto"/>
        <w:jc w:val="both"/>
        <w:rPr>
          <w:rFonts w:ascii="Verdana" w:hAnsi="Verdana"/>
          <w:sz w:val="20"/>
          <w:szCs w:val="20"/>
        </w:rPr>
      </w:pPr>
      <w:r w:rsidRPr="00DD02FD">
        <w:rPr>
          <w:rFonts w:ascii="Verdana" w:hAnsi="Verdana"/>
          <w:sz w:val="20"/>
          <w:szCs w:val="20"/>
        </w:rPr>
        <w:t xml:space="preserve">–che -pertanto- con Determinazione del Direttore regionale per la </w:t>
      </w:r>
      <w:r w:rsidR="00915D0F" w:rsidRPr="00DD02FD">
        <w:rPr>
          <w:rFonts w:ascii="Verdana" w:hAnsi="Verdana"/>
          <w:sz w:val="20"/>
          <w:szCs w:val="20"/>
        </w:rPr>
        <w:t>Sicilia</w:t>
      </w:r>
      <w:r w:rsidRPr="00DD02FD">
        <w:rPr>
          <w:rFonts w:ascii="Verdana" w:hAnsi="Verdana"/>
          <w:sz w:val="20"/>
          <w:szCs w:val="20"/>
        </w:rPr>
        <w:t xml:space="preserve"> n. </w:t>
      </w:r>
      <w:r w:rsidRPr="00DD02FD">
        <w:rPr>
          <w:rFonts w:ascii="Verdana" w:hAnsi="Verdana"/>
          <w:sz w:val="20"/>
          <w:szCs w:val="20"/>
          <w:highlight w:val="yellow"/>
        </w:rPr>
        <w:t>[...]</w:t>
      </w:r>
      <w:r w:rsidRPr="00DD02FD">
        <w:rPr>
          <w:rFonts w:ascii="Verdana" w:hAnsi="Verdana"/>
          <w:sz w:val="20"/>
          <w:szCs w:val="20"/>
        </w:rPr>
        <w:t xml:space="preserve"> in data </w:t>
      </w:r>
      <w:r w:rsidRPr="00DD02FD">
        <w:rPr>
          <w:rFonts w:ascii="Verdana" w:hAnsi="Verdana"/>
          <w:sz w:val="20"/>
          <w:szCs w:val="20"/>
          <w:highlight w:val="yellow"/>
        </w:rPr>
        <w:t>[.../...</w:t>
      </w:r>
      <w:proofErr w:type="gramStart"/>
      <w:r w:rsidRPr="00DD02FD">
        <w:rPr>
          <w:rFonts w:ascii="Verdana" w:hAnsi="Verdana"/>
          <w:sz w:val="20"/>
          <w:szCs w:val="20"/>
          <w:highlight w:val="yellow"/>
        </w:rPr>
        <w:t>/</w:t>
      </w:r>
      <w:r w:rsidR="00915D0F" w:rsidRPr="00DD02FD">
        <w:rPr>
          <w:rFonts w:ascii="Verdana" w:hAnsi="Verdana"/>
          <w:sz w:val="20"/>
          <w:szCs w:val="20"/>
          <w:highlight w:val="yellow"/>
        </w:rPr>
        <w:t>….</w:t>
      </w:r>
      <w:proofErr w:type="gramEnd"/>
      <w:r w:rsidRPr="00DD02FD">
        <w:rPr>
          <w:rFonts w:ascii="Verdana" w:hAnsi="Verdana"/>
          <w:sz w:val="20"/>
          <w:szCs w:val="20"/>
          <w:highlight w:val="yellow"/>
        </w:rPr>
        <w:t>]</w:t>
      </w:r>
      <w:r w:rsidRPr="00DD02FD">
        <w:rPr>
          <w:rFonts w:ascii="Verdana" w:hAnsi="Verdana"/>
          <w:sz w:val="20"/>
          <w:szCs w:val="20"/>
        </w:rPr>
        <w:t xml:space="preserve"> è stata approvata l’aggiudicazione definitiva ai sensi dell’art. 32 del Codice;</w:t>
      </w:r>
    </w:p>
    <w:p w:rsidR="00802CCC" w:rsidRPr="00DD02FD" w:rsidRDefault="00802CCC" w:rsidP="002E1287">
      <w:pPr>
        <w:spacing w:line="240" w:lineRule="auto"/>
        <w:jc w:val="both"/>
        <w:rPr>
          <w:rFonts w:ascii="Verdana" w:hAnsi="Verdana"/>
          <w:sz w:val="20"/>
          <w:szCs w:val="20"/>
        </w:rPr>
      </w:pPr>
      <w:r w:rsidRPr="00DD02FD">
        <w:rPr>
          <w:rFonts w:ascii="Verdana" w:hAnsi="Verdana"/>
          <w:sz w:val="20"/>
          <w:szCs w:val="20"/>
        </w:rPr>
        <w:t>–che tale aggiudicazione è stata comunicata ai partecipanti alla gara ai sensi della normativa vigente;</w:t>
      </w:r>
    </w:p>
    <w:p w:rsidR="00802CCC" w:rsidRPr="00DD02FD" w:rsidRDefault="00802CCC" w:rsidP="002E1287">
      <w:pPr>
        <w:spacing w:line="240" w:lineRule="auto"/>
        <w:jc w:val="both"/>
        <w:rPr>
          <w:rFonts w:ascii="Verdana" w:hAnsi="Verdana"/>
          <w:sz w:val="20"/>
          <w:szCs w:val="20"/>
        </w:rPr>
      </w:pPr>
      <w:r w:rsidRPr="00DD02FD">
        <w:rPr>
          <w:rFonts w:ascii="Verdana" w:hAnsi="Verdana"/>
          <w:sz w:val="20"/>
          <w:szCs w:val="20"/>
        </w:rPr>
        <w:t xml:space="preserve">–che il Responsabile Unico del Procedimento è </w:t>
      </w:r>
      <w:r w:rsidR="00915D0F" w:rsidRPr="00DD02FD">
        <w:rPr>
          <w:rFonts w:ascii="Verdana" w:hAnsi="Verdana"/>
          <w:sz w:val="20"/>
          <w:szCs w:val="20"/>
        </w:rPr>
        <w:t>l’arch. Valeria Raimondi</w:t>
      </w:r>
      <w:r w:rsidRPr="00DD02FD">
        <w:rPr>
          <w:rFonts w:ascii="Verdana" w:hAnsi="Verdana"/>
          <w:sz w:val="20"/>
          <w:szCs w:val="20"/>
        </w:rPr>
        <w:t xml:space="preserve">, Coordinatore </w:t>
      </w:r>
      <w:r w:rsidR="00915D0F" w:rsidRPr="00DD02FD">
        <w:rPr>
          <w:rFonts w:ascii="Verdana" w:hAnsi="Verdana"/>
          <w:sz w:val="20"/>
          <w:szCs w:val="20"/>
        </w:rPr>
        <w:t>regionale t</w:t>
      </w:r>
      <w:r w:rsidRPr="00DD02FD">
        <w:rPr>
          <w:rFonts w:ascii="Verdana" w:hAnsi="Verdana"/>
          <w:sz w:val="20"/>
          <w:szCs w:val="20"/>
        </w:rPr>
        <w:t xml:space="preserve">ecnico </w:t>
      </w:r>
      <w:r w:rsidR="00915D0F" w:rsidRPr="00DD02FD">
        <w:rPr>
          <w:rFonts w:ascii="Verdana" w:hAnsi="Verdana"/>
          <w:sz w:val="20"/>
          <w:szCs w:val="20"/>
        </w:rPr>
        <w:t>e</w:t>
      </w:r>
      <w:r w:rsidRPr="00DD02FD">
        <w:rPr>
          <w:rFonts w:ascii="Verdana" w:hAnsi="Verdana"/>
          <w:sz w:val="20"/>
          <w:szCs w:val="20"/>
        </w:rPr>
        <w:t>dilizio;</w:t>
      </w:r>
    </w:p>
    <w:p w:rsidR="00802CCC" w:rsidRPr="00DD02FD" w:rsidRDefault="00802CCC" w:rsidP="002E1287">
      <w:pPr>
        <w:spacing w:line="240" w:lineRule="auto"/>
        <w:jc w:val="both"/>
        <w:rPr>
          <w:rFonts w:ascii="Verdana" w:hAnsi="Verdana"/>
          <w:sz w:val="20"/>
          <w:szCs w:val="20"/>
        </w:rPr>
      </w:pPr>
      <w:r w:rsidRPr="00DD02FD">
        <w:rPr>
          <w:rFonts w:ascii="Verdana" w:hAnsi="Verdana"/>
          <w:sz w:val="20"/>
          <w:szCs w:val="20"/>
        </w:rPr>
        <w:t xml:space="preserve">–che il servizio in oggetto è identificato con i codici: CUP: </w:t>
      </w:r>
      <w:r w:rsidR="00915D0F" w:rsidRPr="00DD02FD">
        <w:rPr>
          <w:rFonts w:ascii="Verdana" w:hAnsi="Verdana"/>
          <w:sz w:val="20"/>
          <w:szCs w:val="20"/>
        </w:rPr>
        <w:t>F49H20000090005</w:t>
      </w:r>
      <w:r w:rsidRPr="00DD02FD">
        <w:rPr>
          <w:rFonts w:ascii="Verdana" w:hAnsi="Verdana"/>
          <w:sz w:val="20"/>
          <w:szCs w:val="20"/>
        </w:rPr>
        <w:t xml:space="preserve"> - CIG: </w:t>
      </w:r>
      <w:r w:rsidR="00915D0F" w:rsidRPr="00DD02FD">
        <w:rPr>
          <w:rFonts w:ascii="Verdana" w:hAnsi="Verdana"/>
          <w:sz w:val="20"/>
          <w:szCs w:val="20"/>
          <w:highlight w:val="yellow"/>
        </w:rPr>
        <w:t>[...]</w:t>
      </w:r>
      <w:r w:rsidRPr="00DD02FD">
        <w:rPr>
          <w:rFonts w:ascii="Verdana" w:hAnsi="Verdana"/>
          <w:sz w:val="20"/>
          <w:szCs w:val="20"/>
        </w:rPr>
        <w:t>;</w:t>
      </w:r>
    </w:p>
    <w:p w:rsidR="00802CCC" w:rsidRDefault="00802CCC" w:rsidP="002E1287">
      <w:pPr>
        <w:spacing w:line="240" w:lineRule="auto"/>
        <w:jc w:val="both"/>
        <w:rPr>
          <w:rFonts w:ascii="Verdana" w:hAnsi="Verdana"/>
          <w:sz w:val="20"/>
          <w:szCs w:val="20"/>
        </w:rPr>
      </w:pPr>
      <w:r w:rsidRPr="00DD02FD">
        <w:rPr>
          <w:rFonts w:ascii="Verdana" w:hAnsi="Verdana"/>
          <w:sz w:val="20"/>
          <w:szCs w:val="20"/>
        </w:rPr>
        <w:t xml:space="preserve">–che l’Affidatario ha dichiarato di ottemperare alle disposizioni della Lettera di Invito, del </w:t>
      </w:r>
      <w:r w:rsidR="00915D0F" w:rsidRPr="00DD02FD">
        <w:rPr>
          <w:rFonts w:ascii="Verdana" w:hAnsi="Verdana"/>
          <w:sz w:val="20"/>
          <w:szCs w:val="20"/>
        </w:rPr>
        <w:t>Capitolato tecnico</w:t>
      </w:r>
      <w:r w:rsidRPr="00DD02FD">
        <w:rPr>
          <w:rFonts w:ascii="Verdana" w:hAnsi="Verdana"/>
          <w:sz w:val="20"/>
          <w:szCs w:val="20"/>
        </w:rPr>
        <w:t xml:space="preserve"> nonché a tutte le condizioni rilevanti ai fini della sua esecuzione</w:t>
      </w:r>
    </w:p>
    <w:p w:rsidR="00802CCC" w:rsidRPr="00DD02FD" w:rsidRDefault="00802CCC" w:rsidP="002E1287">
      <w:pPr>
        <w:spacing w:line="240" w:lineRule="auto"/>
        <w:jc w:val="center"/>
        <w:rPr>
          <w:rFonts w:ascii="Verdana" w:hAnsi="Verdana"/>
          <w:b/>
          <w:bCs/>
          <w:sz w:val="20"/>
          <w:szCs w:val="20"/>
        </w:rPr>
      </w:pPr>
      <w:r w:rsidRPr="00DD02FD">
        <w:rPr>
          <w:rFonts w:ascii="Verdana" w:hAnsi="Verdana"/>
          <w:b/>
          <w:bCs/>
          <w:sz w:val="20"/>
          <w:szCs w:val="20"/>
        </w:rPr>
        <w:t>TUTTO CIO’ PREMESSO</w:t>
      </w:r>
    </w:p>
    <w:p w:rsidR="00802CCC" w:rsidRPr="00DD02FD" w:rsidRDefault="00802CCC" w:rsidP="002E1287">
      <w:pPr>
        <w:spacing w:line="240" w:lineRule="auto"/>
        <w:jc w:val="both"/>
        <w:rPr>
          <w:rFonts w:ascii="Verdana" w:hAnsi="Verdana"/>
          <w:sz w:val="20"/>
          <w:szCs w:val="20"/>
        </w:rPr>
      </w:pPr>
      <w:r w:rsidRPr="00DD02FD">
        <w:rPr>
          <w:rFonts w:ascii="Verdana" w:hAnsi="Verdana"/>
          <w:sz w:val="20"/>
          <w:szCs w:val="20"/>
        </w:rPr>
        <w:t>Le parti convengono e stipulano quanto segue:</w:t>
      </w:r>
    </w:p>
    <w:p w:rsidR="00853CA9" w:rsidRPr="00DD02FD" w:rsidRDefault="00853CA9" w:rsidP="002E1287">
      <w:pPr>
        <w:spacing w:after="120" w:line="240" w:lineRule="auto"/>
        <w:jc w:val="both"/>
        <w:rPr>
          <w:rFonts w:ascii="Verdana" w:hAnsi="Verdana"/>
          <w:b/>
          <w:sz w:val="20"/>
          <w:szCs w:val="20"/>
        </w:rPr>
      </w:pPr>
      <w:r w:rsidRPr="00DD02FD">
        <w:rPr>
          <w:rFonts w:ascii="Verdana" w:hAnsi="Verdana"/>
          <w:b/>
          <w:sz w:val="20"/>
          <w:szCs w:val="20"/>
        </w:rPr>
        <w:t>Art. 1 Richiamo delle premesse</w:t>
      </w:r>
    </w:p>
    <w:p w:rsidR="00853CA9" w:rsidRPr="00DD02FD" w:rsidRDefault="00853CA9" w:rsidP="002E1287">
      <w:pPr>
        <w:spacing w:after="0" w:line="240" w:lineRule="auto"/>
        <w:jc w:val="both"/>
        <w:rPr>
          <w:rFonts w:ascii="Verdana" w:hAnsi="Verdana"/>
          <w:sz w:val="20"/>
          <w:szCs w:val="20"/>
        </w:rPr>
      </w:pPr>
      <w:r w:rsidRPr="00DD02FD">
        <w:rPr>
          <w:rFonts w:ascii="Verdana" w:hAnsi="Verdana"/>
          <w:sz w:val="20"/>
          <w:szCs w:val="20"/>
        </w:rPr>
        <w:t>La premessa costituisce parte integrante e sostanziale del presente contratto.</w:t>
      </w:r>
    </w:p>
    <w:p w:rsidR="00802CCC" w:rsidRPr="00DD02FD" w:rsidRDefault="00802CCC" w:rsidP="002E1287">
      <w:pPr>
        <w:kinsoku w:val="0"/>
        <w:overflowPunct w:val="0"/>
        <w:autoSpaceDE w:val="0"/>
        <w:autoSpaceDN w:val="0"/>
        <w:adjustRightInd w:val="0"/>
        <w:spacing w:before="7" w:after="0" w:line="240" w:lineRule="auto"/>
        <w:rPr>
          <w:rFonts w:ascii="Verdana" w:hAnsi="Verdana" w:cs="Verdana"/>
          <w:b/>
          <w:bCs/>
          <w:sz w:val="19"/>
          <w:szCs w:val="19"/>
        </w:rPr>
      </w:pPr>
    </w:p>
    <w:p w:rsidR="00817E0F" w:rsidRPr="00DD02FD" w:rsidRDefault="00817E0F" w:rsidP="002E1287">
      <w:pPr>
        <w:spacing w:after="120" w:line="240" w:lineRule="auto"/>
        <w:jc w:val="both"/>
        <w:rPr>
          <w:rFonts w:ascii="Verdana" w:hAnsi="Verdana"/>
          <w:b/>
          <w:sz w:val="20"/>
          <w:szCs w:val="20"/>
        </w:rPr>
      </w:pPr>
      <w:r w:rsidRPr="00DD02FD">
        <w:rPr>
          <w:rFonts w:ascii="Verdana" w:hAnsi="Verdana"/>
          <w:b/>
          <w:sz w:val="20"/>
          <w:szCs w:val="20"/>
        </w:rPr>
        <w:t>Art. 2 Affidamento e oggetto dell’incarico</w:t>
      </w:r>
    </w:p>
    <w:p w:rsidR="00817E0F" w:rsidRPr="00DD02FD" w:rsidRDefault="00817E0F" w:rsidP="002E1287">
      <w:pPr>
        <w:kinsoku w:val="0"/>
        <w:overflowPunct w:val="0"/>
        <w:autoSpaceDE w:val="0"/>
        <w:autoSpaceDN w:val="0"/>
        <w:adjustRightInd w:val="0"/>
        <w:spacing w:after="0" w:line="240" w:lineRule="auto"/>
        <w:ind w:right="103"/>
        <w:jc w:val="both"/>
        <w:rPr>
          <w:rFonts w:ascii="Verdana" w:hAnsi="Verdana" w:cs="Verdana"/>
          <w:sz w:val="20"/>
          <w:szCs w:val="20"/>
        </w:rPr>
      </w:pPr>
      <w:proofErr w:type="gramStart"/>
      <w:r w:rsidRPr="00DD02FD">
        <w:rPr>
          <w:rFonts w:ascii="Verdana" w:hAnsi="Verdana" w:cs="Verdana"/>
          <w:sz w:val="20"/>
          <w:szCs w:val="20"/>
        </w:rPr>
        <w:t>L’Istituto Nazionale di Previdenza Sociale,</w:t>
      </w:r>
      <w:proofErr w:type="gramEnd"/>
      <w:r w:rsidRPr="00DD02FD">
        <w:rPr>
          <w:rFonts w:ascii="Verdana" w:hAnsi="Verdana" w:cs="Verdana"/>
          <w:sz w:val="20"/>
          <w:szCs w:val="20"/>
        </w:rPr>
        <w:t xml:space="preserve"> affida </w:t>
      </w:r>
      <w:r w:rsidR="00E36A48" w:rsidRPr="00DD02FD">
        <w:rPr>
          <w:rFonts w:ascii="Verdana" w:hAnsi="Verdana" w:cs="Verdana"/>
          <w:sz w:val="20"/>
          <w:szCs w:val="20"/>
        </w:rPr>
        <w:t>all’Affidatario</w:t>
      </w:r>
      <w:r w:rsidRPr="00DD02FD">
        <w:rPr>
          <w:rFonts w:ascii="Verdana" w:hAnsi="Verdana" w:cs="Verdana"/>
          <w:sz w:val="19"/>
          <w:szCs w:val="19"/>
        </w:rPr>
        <w:t xml:space="preserve"> </w:t>
      </w:r>
      <w:r w:rsidRPr="00DD02FD">
        <w:rPr>
          <w:rFonts w:ascii="Verdana" w:hAnsi="Verdana" w:cs="Verdana"/>
          <w:sz w:val="19"/>
          <w:szCs w:val="19"/>
          <w:highlight w:val="yellow"/>
        </w:rPr>
        <w:t>[...]</w:t>
      </w:r>
      <w:r w:rsidRPr="00DD02FD">
        <w:rPr>
          <w:rFonts w:ascii="Verdana" w:hAnsi="Verdana" w:cs="Verdana"/>
          <w:sz w:val="20"/>
          <w:szCs w:val="20"/>
        </w:rPr>
        <w:t xml:space="preserve">, che accetta, il servizio relativo alla verifica, ai fini della validazione, del progetto esecutivo redatto dal Coordinamento tecnico edilizio dell’INPS ed inerente la realizzazione dei </w:t>
      </w:r>
      <w:r w:rsidRPr="00DD02FD">
        <w:rPr>
          <w:rFonts w:ascii="Verdana" w:hAnsi="Verdana" w:cs="Verdana"/>
          <w:i/>
          <w:iCs/>
          <w:sz w:val="20"/>
          <w:szCs w:val="20"/>
        </w:rPr>
        <w:t>“</w:t>
      </w:r>
      <w:r w:rsidRPr="00DD02FD">
        <w:rPr>
          <w:rFonts w:ascii="Verdana" w:hAnsi="Verdana"/>
          <w:b/>
          <w:bCs/>
          <w:i/>
          <w:iCs/>
          <w:sz w:val="20"/>
          <w:szCs w:val="20"/>
        </w:rPr>
        <w:t>Lavori di sostituzione degli infissi esterni dei prospetti nello stabile INPS di via V. Emanuele, 100 Messina</w:t>
      </w:r>
      <w:r w:rsidRPr="00DD02FD">
        <w:rPr>
          <w:rFonts w:ascii="Verdana" w:eastAsia="MS Mincho" w:hAnsi="Verdana"/>
          <w:b/>
          <w:i/>
          <w:iCs/>
          <w:color w:val="000000"/>
          <w:sz w:val="20"/>
        </w:rPr>
        <w:t>”</w:t>
      </w:r>
      <w:r w:rsidRPr="00DD02FD">
        <w:rPr>
          <w:rFonts w:ascii="Verdana" w:hAnsi="Verdana" w:cs="Verdana"/>
          <w:sz w:val="20"/>
          <w:szCs w:val="20"/>
        </w:rPr>
        <w:t>, ai sensi dell’art. 26 del D. lgs. n. 50/2016.</w:t>
      </w:r>
    </w:p>
    <w:p w:rsidR="008863AB" w:rsidRPr="00DD02FD" w:rsidRDefault="00817E0F" w:rsidP="002E1287">
      <w:pPr>
        <w:kinsoku w:val="0"/>
        <w:overflowPunct w:val="0"/>
        <w:autoSpaceDE w:val="0"/>
        <w:autoSpaceDN w:val="0"/>
        <w:adjustRightInd w:val="0"/>
        <w:spacing w:before="7" w:after="0" w:line="240" w:lineRule="auto"/>
        <w:jc w:val="both"/>
        <w:rPr>
          <w:rFonts w:ascii="Verdana" w:hAnsi="Verdana" w:cs="Verdana"/>
          <w:sz w:val="20"/>
          <w:szCs w:val="20"/>
        </w:rPr>
      </w:pPr>
      <w:r w:rsidRPr="00DD02FD">
        <w:rPr>
          <w:rFonts w:ascii="Verdana" w:hAnsi="Verdana" w:cs="Verdana"/>
        </w:rPr>
        <w:t>L’attività, volta ad accertare la rispondenza del progetto ai documenti di cui all’art.23. commi 1 e 2 del Codice e la sua conformità alla normativa vigente, dovrà essere espletata</w:t>
      </w:r>
      <w:r w:rsidRPr="00DD02FD">
        <w:rPr>
          <w:rFonts w:ascii="Verdana" w:hAnsi="Verdana" w:cs="Verdana"/>
          <w:sz w:val="19"/>
          <w:szCs w:val="19"/>
        </w:rPr>
        <w:t xml:space="preserve"> </w:t>
      </w:r>
      <w:r w:rsidRPr="00DD02FD">
        <w:rPr>
          <w:rFonts w:ascii="Verdana" w:hAnsi="Verdana" w:cs="Verdana"/>
          <w:sz w:val="20"/>
          <w:szCs w:val="20"/>
        </w:rPr>
        <w:t>dal</w:t>
      </w:r>
      <w:r w:rsidR="00E36A48" w:rsidRPr="00DD02FD">
        <w:rPr>
          <w:rFonts w:ascii="Verdana" w:hAnsi="Verdana" w:cs="Verdana"/>
          <w:sz w:val="20"/>
          <w:szCs w:val="20"/>
        </w:rPr>
        <w:t>l’</w:t>
      </w:r>
      <w:r w:rsidR="006D5252" w:rsidRPr="00DD02FD">
        <w:rPr>
          <w:rFonts w:ascii="Verdana" w:hAnsi="Verdana" w:cs="Verdana"/>
          <w:sz w:val="20"/>
          <w:szCs w:val="20"/>
        </w:rPr>
        <w:t>Affidatario</w:t>
      </w:r>
      <w:r w:rsidR="008863AB" w:rsidRPr="00DD02FD">
        <w:rPr>
          <w:rFonts w:ascii="Verdana" w:hAnsi="Verdana" w:cs="Verdana"/>
          <w:sz w:val="20"/>
          <w:szCs w:val="20"/>
        </w:rPr>
        <w:t xml:space="preserve"> contraente in questione alle condizioni tutte previste nel presente </w:t>
      </w:r>
      <w:r w:rsidRPr="00DD02FD">
        <w:rPr>
          <w:rFonts w:ascii="Verdana" w:hAnsi="Verdana" w:cs="Verdana"/>
          <w:sz w:val="20"/>
          <w:szCs w:val="20"/>
        </w:rPr>
        <w:t xml:space="preserve">Contratto e nell’allegato </w:t>
      </w:r>
      <w:r w:rsidRPr="00DD02FD">
        <w:rPr>
          <w:rFonts w:ascii="Verdana" w:hAnsi="Verdana" w:cs="Verdana"/>
          <w:b/>
          <w:bCs/>
          <w:sz w:val="20"/>
          <w:szCs w:val="20"/>
        </w:rPr>
        <w:t>Capitolato tecnico</w:t>
      </w:r>
      <w:r w:rsidR="00E36A48" w:rsidRPr="00DD02FD">
        <w:rPr>
          <w:rFonts w:ascii="Verdana" w:hAnsi="Verdana" w:cs="Verdana"/>
          <w:b/>
          <w:bCs/>
          <w:sz w:val="20"/>
          <w:szCs w:val="20"/>
        </w:rPr>
        <w:t xml:space="preserve"> prestazionale</w:t>
      </w:r>
      <w:r w:rsidR="008863AB" w:rsidRPr="00DD02FD">
        <w:rPr>
          <w:rFonts w:ascii="Verdana" w:hAnsi="Verdana" w:cs="Verdana"/>
          <w:sz w:val="20"/>
          <w:szCs w:val="20"/>
        </w:rPr>
        <w:t>, negli atti da questo richiamati, nella documentazione di gara nonché nel rispetto di tutte le disposizioni normative vigenti in materia, tra cui, in particolare:</w:t>
      </w:r>
    </w:p>
    <w:p w:rsidR="008863AB" w:rsidRDefault="008863AB" w:rsidP="00E36A48">
      <w:pPr>
        <w:numPr>
          <w:ilvl w:val="0"/>
          <w:numId w:val="14"/>
        </w:numPr>
        <w:suppressAutoHyphens w:val="0"/>
        <w:kinsoku w:val="0"/>
        <w:overflowPunct w:val="0"/>
        <w:autoSpaceDE w:val="0"/>
        <w:autoSpaceDN w:val="0"/>
        <w:adjustRightInd w:val="0"/>
        <w:spacing w:before="1" w:after="0" w:line="240" w:lineRule="auto"/>
        <w:ind w:left="567" w:hanging="141"/>
        <w:rPr>
          <w:rFonts w:ascii="Verdana" w:hAnsi="Verdana" w:cs="Verdana"/>
          <w:sz w:val="20"/>
          <w:szCs w:val="20"/>
        </w:rPr>
      </w:pPr>
      <w:r w:rsidRPr="00DD02FD">
        <w:rPr>
          <w:rFonts w:ascii="Verdana" w:hAnsi="Verdana" w:cs="Verdana"/>
          <w:sz w:val="20"/>
          <w:szCs w:val="20"/>
        </w:rPr>
        <w:t>decreto legislativo 18 aprile 2016 n. 50 e successive</w:t>
      </w:r>
      <w:r w:rsidRPr="00DD02FD">
        <w:rPr>
          <w:rFonts w:ascii="Verdana" w:hAnsi="Verdana" w:cs="Verdana"/>
          <w:spacing w:val="-9"/>
          <w:sz w:val="20"/>
          <w:szCs w:val="20"/>
        </w:rPr>
        <w:t xml:space="preserve"> </w:t>
      </w:r>
      <w:r w:rsidRPr="00DD02FD">
        <w:rPr>
          <w:rFonts w:ascii="Verdana" w:hAnsi="Verdana" w:cs="Verdana"/>
          <w:sz w:val="20"/>
          <w:szCs w:val="20"/>
        </w:rPr>
        <w:t>modificazioni;</w:t>
      </w:r>
    </w:p>
    <w:p w:rsidR="006D101A" w:rsidRPr="00F458D6" w:rsidRDefault="006D101A" w:rsidP="00E36A48">
      <w:pPr>
        <w:numPr>
          <w:ilvl w:val="0"/>
          <w:numId w:val="14"/>
        </w:numPr>
        <w:suppressAutoHyphens w:val="0"/>
        <w:kinsoku w:val="0"/>
        <w:overflowPunct w:val="0"/>
        <w:autoSpaceDE w:val="0"/>
        <w:autoSpaceDN w:val="0"/>
        <w:adjustRightInd w:val="0"/>
        <w:spacing w:before="1" w:after="0" w:line="240" w:lineRule="auto"/>
        <w:ind w:left="567" w:hanging="141"/>
        <w:rPr>
          <w:rFonts w:ascii="Verdana" w:hAnsi="Verdana" w:cs="Verdana"/>
          <w:sz w:val="20"/>
          <w:szCs w:val="20"/>
          <w:u w:val="single"/>
        </w:rPr>
      </w:pPr>
      <w:r w:rsidRPr="00F458D6">
        <w:rPr>
          <w:rFonts w:ascii="Verdana" w:hAnsi="Verdana" w:cs="Verdana"/>
          <w:sz w:val="20"/>
          <w:szCs w:val="20"/>
          <w:u w:val="single"/>
        </w:rPr>
        <w:t>legge 11 settembre 2020 n. 120 art. 1 c. 2 lettera a);</w:t>
      </w:r>
    </w:p>
    <w:p w:rsidR="00817E0F" w:rsidRPr="00DD02FD" w:rsidRDefault="00817E0F" w:rsidP="00E36A48">
      <w:pPr>
        <w:numPr>
          <w:ilvl w:val="0"/>
          <w:numId w:val="14"/>
        </w:numPr>
        <w:suppressAutoHyphens w:val="0"/>
        <w:kinsoku w:val="0"/>
        <w:overflowPunct w:val="0"/>
        <w:autoSpaceDE w:val="0"/>
        <w:autoSpaceDN w:val="0"/>
        <w:adjustRightInd w:val="0"/>
        <w:spacing w:before="1" w:after="0" w:line="240" w:lineRule="auto"/>
        <w:ind w:left="567" w:hanging="141"/>
        <w:rPr>
          <w:rFonts w:ascii="Verdana" w:hAnsi="Verdana" w:cs="Verdana"/>
          <w:sz w:val="20"/>
          <w:szCs w:val="20"/>
        </w:rPr>
      </w:pPr>
      <w:r w:rsidRPr="00DD02FD">
        <w:rPr>
          <w:rFonts w:ascii="Verdana" w:hAnsi="Verdana" w:cs="Verdana"/>
          <w:sz w:val="20"/>
          <w:szCs w:val="20"/>
        </w:rPr>
        <w:t xml:space="preserve">Linee Guida n. 1 approvate con delibera ANAC n.973 del 14 settembre 2016, </w:t>
      </w:r>
      <w:r w:rsidRPr="00DD02FD">
        <w:rPr>
          <w:rFonts w:ascii="Verdana" w:hAnsi="Verdana"/>
          <w:sz w:val="20"/>
          <w:szCs w:val="20"/>
        </w:rPr>
        <w:t>aggiornate dalle delibere n.138 del 28/02/2018 e n.417 del 15/05/2019;</w:t>
      </w:r>
    </w:p>
    <w:p w:rsidR="008863AB" w:rsidRPr="00DD02FD" w:rsidRDefault="008863AB" w:rsidP="00E36A48">
      <w:pPr>
        <w:numPr>
          <w:ilvl w:val="0"/>
          <w:numId w:val="14"/>
        </w:numPr>
        <w:suppressAutoHyphens w:val="0"/>
        <w:kinsoku w:val="0"/>
        <w:overflowPunct w:val="0"/>
        <w:autoSpaceDE w:val="0"/>
        <w:autoSpaceDN w:val="0"/>
        <w:adjustRightInd w:val="0"/>
        <w:spacing w:after="0" w:line="240" w:lineRule="auto"/>
        <w:ind w:left="567" w:hanging="141"/>
        <w:rPr>
          <w:rFonts w:ascii="Verdana" w:hAnsi="Verdana" w:cs="Verdana"/>
          <w:sz w:val="20"/>
          <w:szCs w:val="20"/>
        </w:rPr>
      </w:pPr>
      <w:r w:rsidRPr="00DD02FD">
        <w:rPr>
          <w:rFonts w:ascii="Verdana" w:hAnsi="Verdana" w:cs="Verdana"/>
          <w:sz w:val="20"/>
          <w:szCs w:val="20"/>
        </w:rPr>
        <w:t>D.P.R. 5 ottobre 2010 n.207 nelle parti applicabili;</w:t>
      </w:r>
    </w:p>
    <w:p w:rsidR="008863AB" w:rsidRPr="00DD02FD" w:rsidRDefault="008863AB" w:rsidP="00E36A48">
      <w:pPr>
        <w:numPr>
          <w:ilvl w:val="0"/>
          <w:numId w:val="14"/>
        </w:numPr>
        <w:suppressAutoHyphens w:val="0"/>
        <w:kinsoku w:val="0"/>
        <w:overflowPunct w:val="0"/>
        <w:autoSpaceDE w:val="0"/>
        <w:autoSpaceDN w:val="0"/>
        <w:adjustRightInd w:val="0"/>
        <w:spacing w:after="0" w:line="240" w:lineRule="auto"/>
        <w:ind w:left="567" w:right="107" w:hanging="141"/>
        <w:jc w:val="both"/>
        <w:rPr>
          <w:rFonts w:ascii="Verdana" w:hAnsi="Verdana" w:cs="Verdana"/>
          <w:sz w:val="20"/>
          <w:szCs w:val="20"/>
        </w:rPr>
      </w:pPr>
      <w:r w:rsidRPr="00DD02FD">
        <w:rPr>
          <w:rFonts w:ascii="Verdana" w:hAnsi="Verdana" w:cs="Verdana"/>
          <w:sz w:val="20"/>
          <w:szCs w:val="20"/>
        </w:rPr>
        <w:lastRenderedPageBreak/>
        <w:t>norme</w:t>
      </w:r>
      <w:r w:rsidRPr="00DD02FD">
        <w:rPr>
          <w:rFonts w:ascii="Verdana" w:hAnsi="Verdana" w:cs="Verdana"/>
          <w:spacing w:val="19"/>
          <w:sz w:val="20"/>
          <w:szCs w:val="20"/>
        </w:rPr>
        <w:t xml:space="preserve"> </w:t>
      </w:r>
      <w:r w:rsidRPr="00DD02FD">
        <w:rPr>
          <w:rFonts w:ascii="Verdana" w:hAnsi="Verdana" w:cs="Verdana"/>
          <w:sz w:val="20"/>
          <w:szCs w:val="20"/>
        </w:rPr>
        <w:t>di</w:t>
      </w:r>
      <w:r w:rsidRPr="00DD02FD">
        <w:rPr>
          <w:rFonts w:ascii="Verdana" w:hAnsi="Verdana" w:cs="Verdana"/>
          <w:spacing w:val="21"/>
          <w:sz w:val="20"/>
          <w:szCs w:val="20"/>
        </w:rPr>
        <w:t xml:space="preserve"> </w:t>
      </w:r>
      <w:r w:rsidRPr="00DD02FD">
        <w:rPr>
          <w:rFonts w:ascii="Verdana" w:hAnsi="Verdana" w:cs="Verdana"/>
          <w:sz w:val="20"/>
          <w:szCs w:val="20"/>
        </w:rPr>
        <w:t>legge,</w:t>
      </w:r>
      <w:r w:rsidRPr="00DD02FD">
        <w:rPr>
          <w:rFonts w:ascii="Verdana" w:hAnsi="Verdana" w:cs="Verdana"/>
          <w:spacing w:val="20"/>
          <w:sz w:val="20"/>
          <w:szCs w:val="20"/>
        </w:rPr>
        <w:t xml:space="preserve"> </w:t>
      </w:r>
      <w:r w:rsidRPr="00DD02FD">
        <w:rPr>
          <w:rFonts w:ascii="Verdana" w:hAnsi="Verdana" w:cs="Verdana"/>
          <w:sz w:val="20"/>
          <w:szCs w:val="20"/>
        </w:rPr>
        <w:t>di</w:t>
      </w:r>
      <w:r w:rsidRPr="00DD02FD">
        <w:rPr>
          <w:rFonts w:ascii="Verdana" w:hAnsi="Verdana" w:cs="Verdana"/>
          <w:spacing w:val="20"/>
          <w:sz w:val="20"/>
          <w:szCs w:val="20"/>
        </w:rPr>
        <w:t xml:space="preserve"> </w:t>
      </w:r>
      <w:r w:rsidRPr="00DD02FD">
        <w:rPr>
          <w:rFonts w:ascii="Verdana" w:hAnsi="Verdana" w:cs="Verdana"/>
          <w:sz w:val="20"/>
          <w:szCs w:val="20"/>
        </w:rPr>
        <w:t>regolamento</w:t>
      </w:r>
      <w:r w:rsidRPr="00DD02FD">
        <w:rPr>
          <w:rFonts w:ascii="Verdana" w:hAnsi="Verdana" w:cs="Verdana"/>
          <w:spacing w:val="20"/>
          <w:sz w:val="20"/>
          <w:szCs w:val="20"/>
        </w:rPr>
        <w:t xml:space="preserve"> </w:t>
      </w:r>
      <w:r w:rsidRPr="00DD02FD">
        <w:rPr>
          <w:rFonts w:ascii="Verdana" w:hAnsi="Verdana" w:cs="Verdana"/>
          <w:sz w:val="20"/>
          <w:szCs w:val="20"/>
        </w:rPr>
        <w:t>ecc.</w:t>
      </w:r>
      <w:r w:rsidRPr="00DD02FD">
        <w:rPr>
          <w:rFonts w:ascii="Verdana" w:hAnsi="Verdana" w:cs="Verdana"/>
          <w:spacing w:val="20"/>
          <w:sz w:val="20"/>
          <w:szCs w:val="20"/>
        </w:rPr>
        <w:t xml:space="preserve"> </w:t>
      </w:r>
      <w:r w:rsidRPr="00DD02FD">
        <w:rPr>
          <w:rFonts w:ascii="Verdana" w:hAnsi="Verdana" w:cs="Verdana"/>
          <w:sz w:val="20"/>
          <w:szCs w:val="20"/>
        </w:rPr>
        <w:t>vigenti</w:t>
      </w:r>
      <w:r w:rsidRPr="00DD02FD">
        <w:rPr>
          <w:rFonts w:ascii="Verdana" w:hAnsi="Verdana" w:cs="Verdana"/>
          <w:spacing w:val="20"/>
          <w:sz w:val="20"/>
          <w:szCs w:val="20"/>
        </w:rPr>
        <w:t xml:space="preserve"> </w:t>
      </w:r>
      <w:r w:rsidRPr="00DD02FD">
        <w:rPr>
          <w:rFonts w:ascii="Verdana" w:hAnsi="Verdana" w:cs="Verdana"/>
          <w:sz w:val="20"/>
          <w:szCs w:val="20"/>
        </w:rPr>
        <w:t>per</w:t>
      </w:r>
      <w:r w:rsidRPr="00DD02FD">
        <w:rPr>
          <w:rFonts w:ascii="Verdana" w:hAnsi="Verdana" w:cs="Verdana"/>
          <w:spacing w:val="20"/>
          <w:sz w:val="20"/>
          <w:szCs w:val="20"/>
        </w:rPr>
        <w:t xml:space="preserve"> </w:t>
      </w:r>
      <w:r w:rsidRPr="00DD02FD">
        <w:rPr>
          <w:rFonts w:ascii="Verdana" w:hAnsi="Verdana" w:cs="Verdana"/>
          <w:sz w:val="20"/>
          <w:szCs w:val="20"/>
        </w:rPr>
        <w:t>le</w:t>
      </w:r>
      <w:r w:rsidRPr="00DD02FD">
        <w:rPr>
          <w:rFonts w:ascii="Verdana" w:hAnsi="Verdana" w:cs="Verdana"/>
          <w:spacing w:val="20"/>
          <w:sz w:val="20"/>
          <w:szCs w:val="20"/>
        </w:rPr>
        <w:t xml:space="preserve"> </w:t>
      </w:r>
      <w:r w:rsidRPr="00DD02FD">
        <w:rPr>
          <w:rFonts w:ascii="Verdana" w:hAnsi="Verdana" w:cs="Verdana"/>
          <w:sz w:val="20"/>
          <w:szCs w:val="20"/>
        </w:rPr>
        <w:t>specifiche</w:t>
      </w:r>
      <w:r w:rsidRPr="00DD02FD">
        <w:rPr>
          <w:rFonts w:ascii="Verdana" w:hAnsi="Verdana" w:cs="Verdana"/>
          <w:spacing w:val="19"/>
          <w:sz w:val="20"/>
          <w:szCs w:val="20"/>
        </w:rPr>
        <w:t xml:space="preserve"> </w:t>
      </w:r>
      <w:r w:rsidRPr="00DD02FD">
        <w:rPr>
          <w:rFonts w:ascii="Verdana" w:hAnsi="Verdana" w:cs="Verdana"/>
          <w:sz w:val="20"/>
          <w:szCs w:val="20"/>
        </w:rPr>
        <w:t>categorie</w:t>
      </w:r>
      <w:r w:rsidRPr="00DD02FD">
        <w:rPr>
          <w:rFonts w:ascii="Verdana" w:hAnsi="Verdana" w:cs="Verdana"/>
          <w:spacing w:val="20"/>
          <w:sz w:val="20"/>
          <w:szCs w:val="20"/>
        </w:rPr>
        <w:t xml:space="preserve"> </w:t>
      </w:r>
      <w:r w:rsidRPr="00DD02FD">
        <w:rPr>
          <w:rFonts w:ascii="Verdana" w:hAnsi="Verdana" w:cs="Verdana"/>
          <w:sz w:val="20"/>
          <w:szCs w:val="20"/>
        </w:rPr>
        <w:t>di</w:t>
      </w:r>
      <w:r w:rsidRPr="00DD02FD">
        <w:rPr>
          <w:rFonts w:ascii="Verdana" w:hAnsi="Verdana" w:cs="Verdana"/>
          <w:spacing w:val="24"/>
          <w:sz w:val="20"/>
          <w:szCs w:val="20"/>
        </w:rPr>
        <w:t xml:space="preserve"> </w:t>
      </w:r>
      <w:r w:rsidRPr="00DD02FD">
        <w:rPr>
          <w:rFonts w:ascii="Verdana" w:hAnsi="Verdana" w:cs="Verdana"/>
          <w:sz w:val="20"/>
          <w:szCs w:val="20"/>
        </w:rPr>
        <w:t>opere</w:t>
      </w:r>
      <w:r w:rsidRPr="00DD02FD">
        <w:rPr>
          <w:rFonts w:ascii="Verdana" w:hAnsi="Verdana" w:cs="Verdana"/>
          <w:spacing w:val="21"/>
          <w:sz w:val="20"/>
          <w:szCs w:val="20"/>
        </w:rPr>
        <w:t xml:space="preserve"> </w:t>
      </w:r>
      <w:r w:rsidRPr="00DD02FD">
        <w:rPr>
          <w:rFonts w:ascii="Verdana" w:hAnsi="Verdana" w:cs="Verdana"/>
          <w:sz w:val="20"/>
          <w:szCs w:val="20"/>
        </w:rPr>
        <w:t>oggetto</w:t>
      </w:r>
      <w:r w:rsidRPr="00DD02FD">
        <w:rPr>
          <w:rFonts w:ascii="Verdana" w:hAnsi="Verdana" w:cs="Verdana"/>
          <w:spacing w:val="20"/>
          <w:sz w:val="20"/>
          <w:szCs w:val="20"/>
        </w:rPr>
        <w:t xml:space="preserve"> </w:t>
      </w:r>
      <w:r w:rsidRPr="00DD02FD">
        <w:rPr>
          <w:rFonts w:ascii="Verdana" w:hAnsi="Verdana" w:cs="Verdana"/>
          <w:sz w:val="20"/>
          <w:szCs w:val="20"/>
        </w:rPr>
        <w:t>del</w:t>
      </w:r>
      <w:r w:rsidRPr="00DD02FD">
        <w:rPr>
          <w:rFonts w:ascii="Verdana" w:hAnsi="Verdana" w:cs="Verdana"/>
          <w:spacing w:val="-20"/>
          <w:sz w:val="20"/>
          <w:szCs w:val="20"/>
        </w:rPr>
        <w:t xml:space="preserve"> </w:t>
      </w:r>
      <w:r w:rsidRPr="00DD02FD">
        <w:rPr>
          <w:rFonts w:ascii="Verdana" w:hAnsi="Verdana" w:cs="Verdana"/>
          <w:sz w:val="20"/>
          <w:szCs w:val="20"/>
        </w:rPr>
        <w:t>servizio.</w:t>
      </w:r>
    </w:p>
    <w:p w:rsidR="00817E0F" w:rsidRPr="00DD02FD" w:rsidRDefault="00817E0F" w:rsidP="002E1287">
      <w:pPr>
        <w:kinsoku w:val="0"/>
        <w:overflowPunct w:val="0"/>
        <w:autoSpaceDE w:val="0"/>
        <w:autoSpaceDN w:val="0"/>
        <w:adjustRightInd w:val="0"/>
        <w:spacing w:before="12" w:after="0" w:line="240" w:lineRule="auto"/>
        <w:rPr>
          <w:rFonts w:ascii="Verdana" w:hAnsi="Verdana" w:cs="Verdana"/>
          <w:sz w:val="20"/>
          <w:szCs w:val="20"/>
        </w:rPr>
      </w:pPr>
      <w:r w:rsidRPr="00DD02FD">
        <w:rPr>
          <w:rFonts w:ascii="Verdana" w:hAnsi="Verdana" w:cs="Verdana"/>
          <w:sz w:val="20"/>
          <w:szCs w:val="20"/>
        </w:rPr>
        <w:t>Con l’assunzione dell’incarico, l’Affidatario si impegna:</w:t>
      </w:r>
    </w:p>
    <w:p w:rsidR="00817E0F" w:rsidRPr="00DD02FD" w:rsidRDefault="00817E0F" w:rsidP="002E1287">
      <w:pPr>
        <w:pStyle w:val="Paragrafoelenco"/>
        <w:numPr>
          <w:ilvl w:val="2"/>
          <w:numId w:val="14"/>
        </w:numPr>
        <w:kinsoku w:val="0"/>
        <w:overflowPunct w:val="0"/>
        <w:autoSpaceDE w:val="0"/>
        <w:autoSpaceDN w:val="0"/>
        <w:adjustRightInd w:val="0"/>
        <w:spacing w:before="12" w:after="0" w:line="240" w:lineRule="auto"/>
        <w:ind w:left="426"/>
        <w:jc w:val="both"/>
        <w:rPr>
          <w:rFonts w:ascii="Verdana" w:hAnsi="Verdana" w:cs="Verdana"/>
          <w:sz w:val="20"/>
          <w:szCs w:val="20"/>
        </w:rPr>
      </w:pPr>
      <w:r w:rsidRPr="00DD02FD">
        <w:rPr>
          <w:rFonts w:ascii="Verdana" w:hAnsi="Verdana" w:cs="Verdana"/>
          <w:sz w:val="20"/>
          <w:szCs w:val="20"/>
        </w:rPr>
        <w:t>a non intrattenere rapporti di natura professionale e commerciale con i soggetti coinvolti nella progettazione oggetto della verifica per i tre anni successivi, decorrenti dalla conclusione dell’incarico;</w:t>
      </w:r>
    </w:p>
    <w:p w:rsidR="00817E0F" w:rsidRPr="00DD02FD" w:rsidRDefault="00817E0F" w:rsidP="002E1287">
      <w:pPr>
        <w:pStyle w:val="Paragrafoelenco"/>
        <w:numPr>
          <w:ilvl w:val="2"/>
          <w:numId w:val="14"/>
        </w:numPr>
        <w:kinsoku w:val="0"/>
        <w:overflowPunct w:val="0"/>
        <w:autoSpaceDE w:val="0"/>
        <w:autoSpaceDN w:val="0"/>
        <w:adjustRightInd w:val="0"/>
        <w:spacing w:before="12" w:after="0" w:line="240" w:lineRule="auto"/>
        <w:ind w:left="426"/>
        <w:jc w:val="both"/>
        <w:rPr>
          <w:rFonts w:ascii="Verdana" w:hAnsi="Verdana" w:cs="Verdana"/>
          <w:sz w:val="20"/>
          <w:szCs w:val="20"/>
        </w:rPr>
      </w:pPr>
      <w:r w:rsidRPr="00DD02FD">
        <w:rPr>
          <w:rFonts w:ascii="Verdana" w:hAnsi="Verdana" w:cs="Verdana"/>
          <w:sz w:val="20"/>
          <w:szCs w:val="20"/>
        </w:rPr>
        <w:t>a svolgere in proprio le attività oggetto delle norme di gara, restando esclusa ogni possibilità di subappalto;</w:t>
      </w:r>
    </w:p>
    <w:p w:rsidR="008863AB" w:rsidRPr="00DD02FD" w:rsidRDefault="00817E0F" w:rsidP="002E1287">
      <w:pPr>
        <w:pStyle w:val="Paragrafoelenco"/>
        <w:numPr>
          <w:ilvl w:val="2"/>
          <w:numId w:val="14"/>
        </w:numPr>
        <w:kinsoku w:val="0"/>
        <w:overflowPunct w:val="0"/>
        <w:autoSpaceDE w:val="0"/>
        <w:autoSpaceDN w:val="0"/>
        <w:adjustRightInd w:val="0"/>
        <w:spacing w:before="12" w:after="0" w:line="240" w:lineRule="auto"/>
        <w:ind w:left="426"/>
        <w:jc w:val="both"/>
        <w:rPr>
          <w:rFonts w:ascii="Verdana" w:hAnsi="Verdana" w:cs="Verdana"/>
          <w:sz w:val="20"/>
          <w:szCs w:val="20"/>
        </w:rPr>
      </w:pPr>
      <w:r w:rsidRPr="00DD02FD">
        <w:rPr>
          <w:rFonts w:ascii="Verdana" w:hAnsi="Verdana" w:cs="Verdana"/>
          <w:sz w:val="20"/>
          <w:szCs w:val="20"/>
        </w:rPr>
        <w:t xml:space="preserve">a denunciare immediatamente all’Autorità Giudiziaria ogni illecita richiesta di denaro, prestazione o altra utilità, ovvero offerte di protezione che venga avanzata nel corso della esecuzione dei servizi nei suoi confronti, di un suo rappresentante o di un suo dipendente, impegnandosi a segnalare la formalizzazione di tale denuncia alla Prefettura di </w:t>
      </w:r>
      <w:r w:rsidR="00666A50" w:rsidRPr="00DD02FD">
        <w:rPr>
          <w:rFonts w:ascii="Verdana" w:hAnsi="Verdana" w:cs="Verdana"/>
          <w:sz w:val="20"/>
          <w:szCs w:val="20"/>
        </w:rPr>
        <w:t>Palermo</w:t>
      </w:r>
    </w:p>
    <w:p w:rsidR="00817E0F" w:rsidRPr="00DD02FD" w:rsidRDefault="00817E0F" w:rsidP="002E1287">
      <w:pPr>
        <w:kinsoku w:val="0"/>
        <w:overflowPunct w:val="0"/>
        <w:autoSpaceDE w:val="0"/>
        <w:autoSpaceDN w:val="0"/>
        <w:adjustRightInd w:val="0"/>
        <w:spacing w:before="12" w:after="0" w:line="240" w:lineRule="auto"/>
        <w:rPr>
          <w:rFonts w:ascii="Verdana" w:hAnsi="Verdana" w:cs="Verdana"/>
          <w:sz w:val="20"/>
          <w:szCs w:val="20"/>
        </w:rPr>
      </w:pPr>
    </w:p>
    <w:p w:rsidR="008863AB" w:rsidRPr="00DD02FD" w:rsidRDefault="008863AB" w:rsidP="002E1287">
      <w:pPr>
        <w:kinsoku w:val="0"/>
        <w:overflowPunct w:val="0"/>
        <w:autoSpaceDE w:val="0"/>
        <w:autoSpaceDN w:val="0"/>
        <w:adjustRightInd w:val="0"/>
        <w:spacing w:after="0" w:line="240" w:lineRule="auto"/>
        <w:rPr>
          <w:rFonts w:ascii="Verdana" w:hAnsi="Verdana" w:cs="Verdana"/>
          <w:sz w:val="20"/>
          <w:szCs w:val="20"/>
        </w:rPr>
      </w:pPr>
      <w:r w:rsidRPr="00DD02FD">
        <w:rPr>
          <w:rFonts w:ascii="Verdana" w:hAnsi="Verdana" w:cs="Verdana"/>
          <w:sz w:val="20"/>
          <w:szCs w:val="20"/>
        </w:rPr>
        <w:t xml:space="preserve">L’attività di verifica verrà effettuata sulla documentazione progettuale </w:t>
      </w:r>
      <w:r w:rsidR="00454072" w:rsidRPr="00DD02FD">
        <w:rPr>
          <w:rFonts w:ascii="Verdana" w:hAnsi="Verdana" w:cs="Verdana"/>
          <w:sz w:val="20"/>
          <w:szCs w:val="20"/>
        </w:rPr>
        <w:t>che sarà resa disponibile</w:t>
      </w:r>
      <w:r w:rsidRPr="00DD02FD">
        <w:rPr>
          <w:rFonts w:ascii="Verdana" w:hAnsi="Verdana" w:cs="Verdana"/>
          <w:sz w:val="20"/>
          <w:szCs w:val="20"/>
        </w:rPr>
        <w:t xml:space="preserve"> dall’Istituto.</w:t>
      </w:r>
    </w:p>
    <w:p w:rsidR="008863AB" w:rsidRPr="00DD02FD" w:rsidRDefault="008863AB" w:rsidP="002E1287">
      <w:pPr>
        <w:kinsoku w:val="0"/>
        <w:overflowPunct w:val="0"/>
        <w:autoSpaceDE w:val="0"/>
        <w:autoSpaceDN w:val="0"/>
        <w:adjustRightInd w:val="0"/>
        <w:spacing w:after="0" w:line="240" w:lineRule="auto"/>
        <w:ind w:right="108"/>
        <w:jc w:val="both"/>
        <w:rPr>
          <w:rFonts w:ascii="Verdana" w:hAnsi="Verdana" w:cs="Verdana"/>
          <w:sz w:val="20"/>
          <w:szCs w:val="20"/>
        </w:rPr>
      </w:pPr>
      <w:r w:rsidRPr="00DD02FD">
        <w:rPr>
          <w:rFonts w:ascii="Verdana" w:hAnsi="Verdana" w:cs="Verdana"/>
          <w:sz w:val="20"/>
          <w:szCs w:val="20"/>
        </w:rPr>
        <w:t>La Stazione Appaltante si impegna a fornire al</w:t>
      </w:r>
      <w:r w:rsidR="006D5252" w:rsidRPr="00DD02FD">
        <w:rPr>
          <w:rFonts w:ascii="Verdana" w:hAnsi="Verdana" w:cs="Verdana"/>
          <w:sz w:val="20"/>
          <w:szCs w:val="20"/>
        </w:rPr>
        <w:t>l’Affidatario</w:t>
      </w:r>
      <w:r w:rsidRPr="00DD02FD">
        <w:rPr>
          <w:rFonts w:ascii="Verdana" w:hAnsi="Verdana" w:cs="Verdana"/>
          <w:sz w:val="20"/>
          <w:szCs w:val="20"/>
        </w:rPr>
        <w:t xml:space="preserve"> contraente, all’inizio del servizio, tutte le informazioni e gli atti in suo possesso attinenti all’espletamento del servizio stesso.</w:t>
      </w:r>
    </w:p>
    <w:p w:rsidR="00454072" w:rsidRPr="00DD02FD" w:rsidRDefault="00454072" w:rsidP="002E1287">
      <w:pPr>
        <w:kinsoku w:val="0"/>
        <w:overflowPunct w:val="0"/>
        <w:autoSpaceDE w:val="0"/>
        <w:autoSpaceDN w:val="0"/>
        <w:adjustRightInd w:val="0"/>
        <w:spacing w:after="0" w:line="240" w:lineRule="auto"/>
        <w:ind w:right="105"/>
        <w:jc w:val="both"/>
        <w:rPr>
          <w:rFonts w:ascii="Verdana" w:hAnsi="Verdana" w:cs="Verdana"/>
          <w:sz w:val="20"/>
          <w:szCs w:val="20"/>
          <w:highlight w:val="yellow"/>
        </w:rPr>
      </w:pPr>
    </w:p>
    <w:p w:rsidR="00454072" w:rsidRPr="00DD02FD" w:rsidRDefault="00454072" w:rsidP="002E1287">
      <w:pPr>
        <w:spacing w:after="120" w:line="240" w:lineRule="auto"/>
        <w:jc w:val="both"/>
        <w:rPr>
          <w:rFonts w:ascii="Verdana" w:hAnsi="Verdana"/>
          <w:b/>
          <w:sz w:val="20"/>
          <w:szCs w:val="20"/>
        </w:rPr>
      </w:pPr>
      <w:r w:rsidRPr="00DD02FD">
        <w:rPr>
          <w:rFonts w:ascii="Verdana" w:hAnsi="Verdana"/>
          <w:b/>
          <w:sz w:val="20"/>
          <w:szCs w:val="20"/>
        </w:rPr>
        <w:t>Art. 3 Individuazione delle figure professionali</w:t>
      </w:r>
    </w:p>
    <w:p w:rsidR="00454072" w:rsidRPr="00DD02FD" w:rsidRDefault="00454072" w:rsidP="002E1287">
      <w:pPr>
        <w:kinsoku w:val="0"/>
        <w:overflowPunct w:val="0"/>
        <w:autoSpaceDE w:val="0"/>
        <w:autoSpaceDN w:val="0"/>
        <w:adjustRightInd w:val="0"/>
        <w:spacing w:after="0" w:line="240" w:lineRule="auto"/>
        <w:ind w:right="105"/>
        <w:jc w:val="both"/>
        <w:rPr>
          <w:rFonts w:ascii="Verdana" w:hAnsi="Verdana" w:cs="Verdana"/>
          <w:sz w:val="20"/>
          <w:szCs w:val="20"/>
        </w:rPr>
      </w:pPr>
      <w:r w:rsidRPr="00DD02FD">
        <w:rPr>
          <w:rFonts w:ascii="Verdana" w:hAnsi="Verdana" w:cs="Verdana"/>
          <w:sz w:val="20"/>
          <w:szCs w:val="20"/>
        </w:rPr>
        <w:t xml:space="preserve">Fermo restando che devono esser rese disponibili tutte le professionalità necessarie per lo svolgimento del servizio, l’Affidatario dovrà </w:t>
      </w:r>
      <w:r w:rsidR="00E36A48" w:rsidRPr="00DD02FD">
        <w:rPr>
          <w:rFonts w:ascii="Verdana" w:hAnsi="Verdana" w:cs="Verdana"/>
          <w:sz w:val="20"/>
          <w:szCs w:val="20"/>
        </w:rPr>
        <w:t>confermare/</w:t>
      </w:r>
      <w:r w:rsidRPr="00DD02FD">
        <w:rPr>
          <w:rFonts w:ascii="Verdana" w:hAnsi="Verdana" w:cs="Verdana"/>
          <w:sz w:val="20"/>
          <w:szCs w:val="20"/>
        </w:rPr>
        <w:t xml:space="preserve">comunicare entro </w:t>
      </w:r>
      <w:r w:rsidRPr="00DD02FD">
        <w:rPr>
          <w:rFonts w:ascii="Verdana" w:hAnsi="Verdana" w:cs="Verdana"/>
          <w:b/>
          <w:bCs/>
          <w:sz w:val="20"/>
          <w:szCs w:val="20"/>
        </w:rPr>
        <w:t>3 giorni</w:t>
      </w:r>
      <w:r w:rsidRPr="00DD02FD">
        <w:rPr>
          <w:rFonts w:ascii="Verdana" w:hAnsi="Verdana" w:cs="Verdana"/>
          <w:sz w:val="20"/>
          <w:szCs w:val="20"/>
        </w:rPr>
        <w:t xml:space="preserve"> dalla data di stipula del presente contratto ovvero, in alternativa, dalla data di avvio del servizio, che può svolgersi anche in pendenza della stipula del contratto, i nominativi e le relative specializzazioni dei componenti del gruppo di lavoro </w:t>
      </w:r>
      <w:r w:rsidR="00371E15">
        <w:rPr>
          <w:rFonts w:ascii="Verdana" w:hAnsi="Verdana" w:cs="Verdana"/>
          <w:sz w:val="20"/>
          <w:szCs w:val="20"/>
        </w:rPr>
        <w:t xml:space="preserve">(RTV, COV, Ispettori/Esperti di settore) </w:t>
      </w:r>
      <w:r w:rsidRPr="00DD02FD">
        <w:rPr>
          <w:rFonts w:ascii="Verdana" w:hAnsi="Verdana" w:cs="Verdana"/>
          <w:sz w:val="20"/>
          <w:szCs w:val="20"/>
        </w:rPr>
        <w:t>con riparto delle competenze professionali attribuite ed inviare i relativi curricula che saranno valutati ai fini del rispetto di quanto richiesto dalla Stazione appaltante.</w:t>
      </w:r>
    </w:p>
    <w:p w:rsidR="00454072" w:rsidRPr="00DD02FD" w:rsidRDefault="00454072" w:rsidP="002E1287">
      <w:pPr>
        <w:kinsoku w:val="0"/>
        <w:overflowPunct w:val="0"/>
        <w:autoSpaceDE w:val="0"/>
        <w:autoSpaceDN w:val="0"/>
        <w:adjustRightInd w:val="0"/>
        <w:spacing w:after="0" w:line="240" w:lineRule="auto"/>
        <w:ind w:right="105"/>
        <w:jc w:val="both"/>
        <w:rPr>
          <w:rFonts w:ascii="Verdana" w:hAnsi="Verdana" w:cs="Verdana"/>
          <w:sz w:val="20"/>
          <w:szCs w:val="20"/>
        </w:rPr>
      </w:pPr>
      <w:r w:rsidRPr="00DD02FD">
        <w:rPr>
          <w:rFonts w:ascii="Verdana" w:hAnsi="Verdana" w:cs="Verdana"/>
          <w:sz w:val="20"/>
          <w:szCs w:val="20"/>
        </w:rPr>
        <w:t>La Stazione Appaltante provvederà a verificare le eventuali condizioni di incompatibilità previste di cui all’articolo 24, comma 7, del Codice, ossia:</w:t>
      </w:r>
    </w:p>
    <w:p w:rsidR="00454072" w:rsidRPr="00DD02FD" w:rsidRDefault="00454072" w:rsidP="002E1287">
      <w:pPr>
        <w:pStyle w:val="Paragrafoelenco"/>
        <w:numPr>
          <w:ilvl w:val="2"/>
          <w:numId w:val="14"/>
        </w:numPr>
        <w:kinsoku w:val="0"/>
        <w:overflowPunct w:val="0"/>
        <w:autoSpaceDE w:val="0"/>
        <w:autoSpaceDN w:val="0"/>
        <w:adjustRightInd w:val="0"/>
        <w:spacing w:after="0" w:line="240" w:lineRule="auto"/>
        <w:ind w:left="426" w:right="105"/>
        <w:jc w:val="both"/>
        <w:rPr>
          <w:rFonts w:ascii="Verdana" w:hAnsi="Verdana" w:cs="Verdana"/>
          <w:sz w:val="20"/>
          <w:szCs w:val="20"/>
        </w:rPr>
      </w:pPr>
      <w:r w:rsidRPr="00DD02FD">
        <w:rPr>
          <w:rFonts w:ascii="Verdana" w:hAnsi="Verdana" w:cs="Verdana"/>
          <w:sz w:val="20"/>
          <w:szCs w:val="20"/>
        </w:rPr>
        <w:t>di non partecipare ovvero di non aver partecipato direttamente o indirettamente alle attività di progettazione da verificare, né alla redazione della stessa in qualsiasi suo livello;</w:t>
      </w:r>
    </w:p>
    <w:p w:rsidR="00454072" w:rsidRPr="00DD02FD" w:rsidRDefault="00454072" w:rsidP="002E1287">
      <w:pPr>
        <w:pStyle w:val="Paragrafoelenco"/>
        <w:numPr>
          <w:ilvl w:val="2"/>
          <w:numId w:val="14"/>
        </w:numPr>
        <w:kinsoku w:val="0"/>
        <w:overflowPunct w:val="0"/>
        <w:autoSpaceDE w:val="0"/>
        <w:autoSpaceDN w:val="0"/>
        <w:adjustRightInd w:val="0"/>
        <w:spacing w:after="0" w:line="240" w:lineRule="auto"/>
        <w:ind w:left="426" w:right="105"/>
        <w:jc w:val="both"/>
        <w:rPr>
          <w:rFonts w:ascii="Verdana" w:hAnsi="Verdana" w:cs="Verdana"/>
          <w:sz w:val="20"/>
          <w:szCs w:val="20"/>
        </w:rPr>
      </w:pPr>
      <w:r w:rsidRPr="00DD02FD">
        <w:rPr>
          <w:rFonts w:ascii="Verdana" w:hAnsi="Verdana" w:cs="Verdana"/>
          <w:sz w:val="20"/>
          <w:szCs w:val="20"/>
        </w:rPr>
        <w:t>di non avere in corso, né di aver avuto negli ultimi tre anni rapporti di natura professionale e commerciale con i soggetti coinvolti nella progettazione.</w:t>
      </w:r>
    </w:p>
    <w:p w:rsidR="00E36A48" w:rsidRPr="00DD02FD" w:rsidRDefault="00E36A48" w:rsidP="00E36A48">
      <w:pPr>
        <w:pStyle w:val="testo1"/>
        <w:ind w:left="-29"/>
        <w:rPr>
          <w:rFonts w:ascii="Verdana" w:eastAsia="Calibri" w:hAnsi="Verdana"/>
          <w:sz w:val="20"/>
          <w:lang w:eastAsia="zh-CN"/>
        </w:rPr>
      </w:pPr>
      <w:r w:rsidRPr="00DD02FD">
        <w:rPr>
          <w:rFonts w:ascii="Verdana" w:eastAsia="Calibri" w:hAnsi="Verdana"/>
          <w:sz w:val="20"/>
          <w:lang w:eastAsia="zh-CN"/>
        </w:rPr>
        <w:t xml:space="preserve">La composizione del gruppo di lavoro dovrà essere quella indicata in Offerta; l’impegno dei componenti del </w:t>
      </w:r>
      <w:r w:rsidR="00371E15">
        <w:rPr>
          <w:rFonts w:ascii="Verdana" w:eastAsia="Calibri" w:hAnsi="Verdana"/>
          <w:sz w:val="20"/>
          <w:lang w:eastAsia="zh-CN"/>
        </w:rPr>
        <w:t>g</w:t>
      </w:r>
      <w:r w:rsidRPr="00DD02FD">
        <w:rPr>
          <w:rFonts w:ascii="Verdana" w:eastAsia="Calibri" w:hAnsi="Verdana"/>
          <w:sz w:val="20"/>
          <w:lang w:eastAsia="zh-CN"/>
        </w:rPr>
        <w:t xml:space="preserve">ruppo di </w:t>
      </w:r>
      <w:r w:rsidR="00371E15">
        <w:rPr>
          <w:rFonts w:ascii="Verdana" w:eastAsia="Calibri" w:hAnsi="Verdana"/>
          <w:sz w:val="20"/>
          <w:lang w:eastAsia="zh-CN"/>
        </w:rPr>
        <w:t>l</w:t>
      </w:r>
      <w:r w:rsidRPr="00DD02FD">
        <w:rPr>
          <w:rFonts w:ascii="Verdana" w:eastAsia="Calibri" w:hAnsi="Verdana"/>
          <w:sz w:val="20"/>
          <w:lang w:eastAsia="zh-CN"/>
        </w:rPr>
        <w:t xml:space="preserve">avoro non potrà essere inferiore a quello indicato in Offerta. Non sono ammesse sostituzioni di detto personale, salvo casi d’impedimenti non riconducibili a colpa dell’Affidatario del servizio o da questo non prevedibili al momento della consegna dell’Offerta. </w:t>
      </w:r>
      <w:proofErr w:type="gramStart"/>
      <w:r w:rsidRPr="00DD02FD">
        <w:rPr>
          <w:rFonts w:ascii="Verdana" w:eastAsia="Calibri" w:hAnsi="Verdana"/>
          <w:sz w:val="20"/>
          <w:lang w:eastAsia="zh-CN"/>
        </w:rPr>
        <w:t>E’</w:t>
      </w:r>
      <w:proofErr w:type="gramEnd"/>
      <w:r w:rsidRPr="00DD02FD">
        <w:rPr>
          <w:rFonts w:ascii="Verdana" w:eastAsia="Calibri" w:hAnsi="Verdana"/>
          <w:sz w:val="20"/>
          <w:lang w:eastAsia="zh-CN"/>
        </w:rPr>
        <w:t xml:space="preserve"> fatto divieto incrementare il gruppo di lavoro in qualsiasi momento.</w:t>
      </w:r>
    </w:p>
    <w:p w:rsidR="00454072" w:rsidRDefault="00E36A48" w:rsidP="002E1287">
      <w:pPr>
        <w:kinsoku w:val="0"/>
        <w:overflowPunct w:val="0"/>
        <w:autoSpaceDE w:val="0"/>
        <w:autoSpaceDN w:val="0"/>
        <w:adjustRightInd w:val="0"/>
        <w:spacing w:after="0" w:line="240" w:lineRule="auto"/>
        <w:ind w:right="105"/>
        <w:jc w:val="both"/>
        <w:rPr>
          <w:rFonts w:ascii="Verdana" w:hAnsi="Verdana" w:cs="Verdana"/>
          <w:sz w:val="20"/>
          <w:szCs w:val="20"/>
        </w:rPr>
      </w:pPr>
      <w:r w:rsidRPr="00DD02FD">
        <w:rPr>
          <w:rFonts w:ascii="Verdana" w:hAnsi="Verdana" w:cs="Verdana"/>
          <w:sz w:val="20"/>
          <w:szCs w:val="20"/>
        </w:rPr>
        <w:t xml:space="preserve">Qualora si rendesse necessario, nei casi soli casi di cui sopra, prima di procedere ad eventuali sostituzioni nel gruppo di lavoro, l’Affidatario del servizio si impegna a proporre tempestivamente all’INPS specialisti con qualificazioni almeno pari a quelle degli specialisti da sostituire. L’INPS valuterà detti specialisti sulla base degli stessi criteri utilizzati per la valutazione delle Offerte e si riserva il diritto di rifiutare gli specialisti non ritenuti idonei. L’INPS comunicherà per iscritto all’Affidatario del servizio le sue determinazioni al riguardo entro </w:t>
      </w:r>
      <w:r w:rsidRPr="00DD02FD">
        <w:rPr>
          <w:rFonts w:ascii="Verdana" w:hAnsi="Verdana" w:cs="Verdana"/>
          <w:b/>
          <w:bCs/>
          <w:sz w:val="20"/>
          <w:szCs w:val="20"/>
        </w:rPr>
        <w:t xml:space="preserve">dieci giorni </w:t>
      </w:r>
      <w:r w:rsidRPr="00DD02FD">
        <w:rPr>
          <w:rFonts w:ascii="Verdana" w:hAnsi="Verdana" w:cs="Verdana"/>
          <w:sz w:val="20"/>
          <w:szCs w:val="20"/>
        </w:rPr>
        <w:t>dal ricevimento della proposta di sostituzione completa di Curriculum Vitae del candidato. Qualora all’Affidatario del servizio non pervenga alcuna comunicazione entro il termine sopra indicato, il candidato s’intende accettato. L’INPS si riserva la facoltà di chiedere all’Affidatario del servizio la sostituzione di uno o più componenti del gruppo di lavoro, sulla base di congrua motivazione.</w:t>
      </w:r>
    </w:p>
    <w:p w:rsidR="00371E15" w:rsidRPr="00DD02FD" w:rsidRDefault="00371E15" w:rsidP="002E1287">
      <w:pPr>
        <w:kinsoku w:val="0"/>
        <w:overflowPunct w:val="0"/>
        <w:autoSpaceDE w:val="0"/>
        <w:autoSpaceDN w:val="0"/>
        <w:adjustRightInd w:val="0"/>
        <w:spacing w:after="0" w:line="240" w:lineRule="auto"/>
        <w:ind w:right="105"/>
        <w:jc w:val="both"/>
        <w:rPr>
          <w:rFonts w:ascii="Verdana" w:hAnsi="Verdana" w:cs="Verdana"/>
          <w:sz w:val="20"/>
          <w:szCs w:val="20"/>
        </w:rPr>
      </w:pPr>
    </w:p>
    <w:p w:rsidR="00E36A48" w:rsidRPr="00DD02FD" w:rsidRDefault="00E36A48" w:rsidP="002E1287">
      <w:pPr>
        <w:kinsoku w:val="0"/>
        <w:overflowPunct w:val="0"/>
        <w:autoSpaceDE w:val="0"/>
        <w:autoSpaceDN w:val="0"/>
        <w:adjustRightInd w:val="0"/>
        <w:spacing w:after="0" w:line="240" w:lineRule="auto"/>
        <w:ind w:right="105"/>
        <w:jc w:val="both"/>
        <w:rPr>
          <w:rFonts w:ascii="Verdana" w:hAnsi="Verdana" w:cs="Verdana"/>
          <w:sz w:val="20"/>
          <w:szCs w:val="20"/>
        </w:rPr>
      </w:pPr>
    </w:p>
    <w:p w:rsidR="00454072" w:rsidRPr="00DD02FD" w:rsidRDefault="00454072" w:rsidP="002E1287">
      <w:pPr>
        <w:spacing w:after="120" w:line="240" w:lineRule="auto"/>
        <w:jc w:val="both"/>
        <w:rPr>
          <w:rFonts w:ascii="Verdana" w:hAnsi="Verdana"/>
          <w:b/>
          <w:sz w:val="20"/>
          <w:szCs w:val="20"/>
        </w:rPr>
      </w:pPr>
      <w:r w:rsidRPr="00DD02FD">
        <w:rPr>
          <w:rFonts w:ascii="Verdana" w:hAnsi="Verdana"/>
          <w:b/>
          <w:sz w:val="20"/>
          <w:szCs w:val="20"/>
        </w:rPr>
        <w:t xml:space="preserve">Art. 4 </w:t>
      </w:r>
      <w:r w:rsidR="001B65FB" w:rsidRPr="00DD02FD">
        <w:rPr>
          <w:rFonts w:ascii="Verdana" w:hAnsi="Verdana"/>
          <w:b/>
          <w:sz w:val="20"/>
          <w:szCs w:val="20"/>
        </w:rPr>
        <w:t>Modalità di espletamento dell’incarico</w:t>
      </w:r>
    </w:p>
    <w:p w:rsidR="008863AB" w:rsidRPr="00DD02FD" w:rsidRDefault="006D5252" w:rsidP="002E1287">
      <w:pPr>
        <w:kinsoku w:val="0"/>
        <w:overflowPunct w:val="0"/>
        <w:autoSpaceDE w:val="0"/>
        <w:autoSpaceDN w:val="0"/>
        <w:adjustRightInd w:val="0"/>
        <w:spacing w:after="0" w:line="240" w:lineRule="auto"/>
        <w:ind w:right="105"/>
        <w:jc w:val="both"/>
        <w:rPr>
          <w:rFonts w:ascii="Verdana" w:hAnsi="Verdana" w:cs="Verdana"/>
          <w:sz w:val="20"/>
          <w:szCs w:val="20"/>
        </w:rPr>
      </w:pPr>
      <w:r w:rsidRPr="00DD02FD">
        <w:rPr>
          <w:rFonts w:ascii="Verdana" w:hAnsi="Verdana" w:cs="Verdana"/>
          <w:sz w:val="20"/>
          <w:szCs w:val="20"/>
        </w:rPr>
        <w:t>L’Affidatario</w:t>
      </w:r>
      <w:r w:rsidR="008863AB" w:rsidRPr="00DD02FD">
        <w:rPr>
          <w:rFonts w:ascii="Verdana" w:hAnsi="Verdana" w:cs="Verdana"/>
          <w:sz w:val="20"/>
          <w:szCs w:val="20"/>
        </w:rPr>
        <w:t xml:space="preserve"> contraente nell’espletamento del proprio incarico dovrà rapportarsi con gli uffici preposti </w:t>
      </w:r>
      <w:proofErr w:type="gramStart"/>
      <w:r w:rsidR="008863AB" w:rsidRPr="00DD02FD">
        <w:rPr>
          <w:rFonts w:ascii="Verdana" w:hAnsi="Verdana" w:cs="Verdana"/>
          <w:sz w:val="20"/>
          <w:szCs w:val="20"/>
        </w:rPr>
        <w:t>dell’Istituto,ed</w:t>
      </w:r>
      <w:proofErr w:type="gramEnd"/>
      <w:r w:rsidR="008863AB" w:rsidRPr="00DD02FD">
        <w:rPr>
          <w:rFonts w:ascii="Verdana" w:hAnsi="Verdana" w:cs="Verdana"/>
          <w:sz w:val="20"/>
          <w:szCs w:val="20"/>
        </w:rPr>
        <w:t xml:space="preserve"> in particolar modo con l’ufficio di Consulenza Tecnica della Direzione Regionale Sicilia, al fine di assicurare il dovuto coordinamento e consentire all’Istituto una costante </w:t>
      </w:r>
      <w:r w:rsidR="001B65FB" w:rsidRPr="00DD02FD">
        <w:rPr>
          <w:rFonts w:ascii="Verdana" w:hAnsi="Verdana" w:cs="Verdana"/>
          <w:sz w:val="20"/>
          <w:szCs w:val="20"/>
        </w:rPr>
        <w:t xml:space="preserve">vigilanza e </w:t>
      </w:r>
      <w:r w:rsidR="008863AB" w:rsidRPr="00DD02FD">
        <w:rPr>
          <w:rFonts w:ascii="Verdana" w:hAnsi="Verdana" w:cs="Verdana"/>
          <w:sz w:val="20"/>
          <w:szCs w:val="20"/>
        </w:rPr>
        <w:t>verifica delle prestazioni svolte.</w:t>
      </w:r>
    </w:p>
    <w:p w:rsidR="008863AB" w:rsidRPr="00DD02FD" w:rsidRDefault="008863AB" w:rsidP="002E1287">
      <w:pPr>
        <w:kinsoku w:val="0"/>
        <w:overflowPunct w:val="0"/>
        <w:autoSpaceDE w:val="0"/>
        <w:autoSpaceDN w:val="0"/>
        <w:adjustRightInd w:val="0"/>
        <w:spacing w:after="0" w:line="240" w:lineRule="auto"/>
        <w:ind w:right="105"/>
        <w:jc w:val="both"/>
        <w:rPr>
          <w:rFonts w:ascii="Verdana" w:hAnsi="Verdana" w:cs="Verdana"/>
          <w:sz w:val="20"/>
          <w:szCs w:val="20"/>
        </w:rPr>
      </w:pPr>
      <w:r w:rsidRPr="00DD02FD">
        <w:rPr>
          <w:rFonts w:ascii="Verdana" w:hAnsi="Verdana" w:cs="Verdana"/>
          <w:sz w:val="20"/>
          <w:szCs w:val="20"/>
        </w:rPr>
        <w:t xml:space="preserve">Nello svolgimento del servizio </w:t>
      </w:r>
      <w:r w:rsidR="006D5252" w:rsidRPr="00DD02FD">
        <w:rPr>
          <w:rFonts w:ascii="Verdana" w:hAnsi="Verdana" w:cs="Verdana"/>
          <w:sz w:val="20"/>
          <w:szCs w:val="20"/>
        </w:rPr>
        <w:t>l’Affidatario</w:t>
      </w:r>
      <w:r w:rsidRPr="00DD02FD">
        <w:rPr>
          <w:rFonts w:ascii="Verdana" w:hAnsi="Verdana" w:cs="Verdana"/>
          <w:sz w:val="20"/>
          <w:szCs w:val="20"/>
        </w:rPr>
        <w:t xml:space="preserve"> contraente deve tener conto delle direttive e delle disposizioni che possono essere impartite dalla Stazione Appaltante. </w:t>
      </w:r>
      <w:r w:rsidR="006D5252" w:rsidRPr="00DD02FD">
        <w:rPr>
          <w:rFonts w:ascii="Verdana" w:hAnsi="Verdana" w:cs="Verdana"/>
          <w:sz w:val="20"/>
          <w:szCs w:val="20"/>
        </w:rPr>
        <w:t>L’Affidatario</w:t>
      </w:r>
      <w:r w:rsidRPr="00DD02FD">
        <w:rPr>
          <w:rFonts w:ascii="Verdana" w:hAnsi="Verdana" w:cs="Verdana"/>
          <w:sz w:val="20"/>
          <w:szCs w:val="20"/>
        </w:rPr>
        <w:t xml:space="preserve"> contraente deve, per quanto necessario, rapportarsi con il Responsabile </w:t>
      </w:r>
      <w:r w:rsidR="00E36A48" w:rsidRPr="00DD02FD">
        <w:rPr>
          <w:rFonts w:ascii="Verdana" w:hAnsi="Verdana" w:cs="Verdana"/>
          <w:sz w:val="20"/>
          <w:szCs w:val="20"/>
        </w:rPr>
        <w:t xml:space="preserve">Unico </w:t>
      </w:r>
      <w:r w:rsidRPr="00DD02FD">
        <w:rPr>
          <w:rFonts w:ascii="Verdana" w:hAnsi="Verdana" w:cs="Verdana"/>
          <w:sz w:val="20"/>
          <w:szCs w:val="20"/>
        </w:rPr>
        <w:t>del Procedimento nonché con i suoi eventuali collaboratori di volta in volta interessati, allo scopo delegati, i quali provvedono, ciascuno per le proprie competenze, a fornire le indicazioni e informazioni specifiche, nonché a verificare e controllare le attività del</w:t>
      </w:r>
      <w:r w:rsidR="006D5252" w:rsidRPr="00DD02FD">
        <w:rPr>
          <w:rFonts w:ascii="Verdana" w:hAnsi="Verdana" w:cs="Verdana"/>
          <w:sz w:val="20"/>
          <w:szCs w:val="20"/>
        </w:rPr>
        <w:t>l’Affidatario</w:t>
      </w:r>
      <w:r w:rsidRPr="00DD02FD">
        <w:rPr>
          <w:rFonts w:ascii="Verdana" w:hAnsi="Verdana" w:cs="Verdana"/>
          <w:sz w:val="20"/>
          <w:szCs w:val="20"/>
        </w:rPr>
        <w:t xml:space="preserve"> contraente durante il loro svolgimento secondo quanto preventivamente e temporalmente concordato al momento dell’affidamento del servizio.</w:t>
      </w:r>
    </w:p>
    <w:p w:rsidR="001B65FB" w:rsidRPr="00DD02FD" w:rsidRDefault="001B65FB" w:rsidP="002E1287">
      <w:pPr>
        <w:kinsoku w:val="0"/>
        <w:overflowPunct w:val="0"/>
        <w:autoSpaceDE w:val="0"/>
        <w:autoSpaceDN w:val="0"/>
        <w:adjustRightInd w:val="0"/>
        <w:spacing w:before="1" w:after="0" w:line="240" w:lineRule="auto"/>
        <w:jc w:val="both"/>
        <w:rPr>
          <w:rFonts w:ascii="Verdana" w:hAnsi="Verdana" w:cs="Verdana"/>
          <w:sz w:val="20"/>
          <w:szCs w:val="20"/>
        </w:rPr>
      </w:pPr>
      <w:r w:rsidRPr="00DD02FD">
        <w:rPr>
          <w:rFonts w:ascii="Verdana" w:hAnsi="Verdana" w:cs="Verdana"/>
          <w:sz w:val="20"/>
          <w:szCs w:val="20"/>
        </w:rPr>
        <w:t>Le attività di verifica del progetto esecutivo redatto dal</w:t>
      </w:r>
      <w:r w:rsidR="00E36A48" w:rsidRPr="00DD02FD">
        <w:rPr>
          <w:rFonts w:ascii="Verdana" w:hAnsi="Verdana" w:cs="Verdana"/>
          <w:sz w:val="20"/>
          <w:szCs w:val="20"/>
        </w:rPr>
        <w:t xml:space="preserve"> </w:t>
      </w:r>
      <w:r w:rsidR="00E36A48" w:rsidRPr="00DD02FD">
        <w:rPr>
          <w:rFonts w:ascii="Verdana" w:hAnsi="Verdana"/>
          <w:sz w:val="20"/>
          <w:szCs w:val="20"/>
        </w:rPr>
        <w:t>Coordinamento Tecnico Edilizio dell’INPS</w:t>
      </w:r>
      <w:r w:rsidRPr="00DD02FD">
        <w:rPr>
          <w:rFonts w:ascii="Verdana" w:hAnsi="Verdana" w:cs="Verdana"/>
          <w:sz w:val="20"/>
          <w:szCs w:val="20"/>
        </w:rPr>
        <w:t xml:space="preserve">, </w:t>
      </w:r>
      <w:r w:rsidR="00E35325" w:rsidRPr="00DD02FD">
        <w:rPr>
          <w:rFonts w:ascii="Verdana" w:hAnsi="Verdana" w:cs="Verdana"/>
          <w:sz w:val="20"/>
          <w:szCs w:val="20"/>
        </w:rPr>
        <w:t>reso disponibile</w:t>
      </w:r>
      <w:r w:rsidRPr="00DD02FD">
        <w:rPr>
          <w:rFonts w:ascii="Verdana" w:hAnsi="Verdana" w:cs="Verdana"/>
          <w:sz w:val="20"/>
          <w:szCs w:val="20"/>
        </w:rPr>
        <w:t xml:space="preserve"> in versione cartacea e formato .pdf al momento dell’avvio del servizio, devono essere svolte nel pieno rispetto delle disposizioni delle norme UNI CEI EN ISO/IEC 17020 </w:t>
      </w:r>
      <w:r w:rsidR="00371E15">
        <w:rPr>
          <w:rFonts w:ascii="Verdana" w:hAnsi="Verdana" w:cs="Verdana"/>
          <w:sz w:val="20"/>
          <w:szCs w:val="20"/>
        </w:rPr>
        <w:t>o</w:t>
      </w:r>
      <w:r w:rsidRPr="00DD02FD">
        <w:rPr>
          <w:rFonts w:ascii="Verdana" w:hAnsi="Verdana" w:cs="Verdana"/>
          <w:sz w:val="20"/>
          <w:szCs w:val="20"/>
        </w:rPr>
        <w:t xml:space="preserve"> UNI EN ISO 9001:20</w:t>
      </w:r>
      <w:r w:rsidR="00371E15">
        <w:rPr>
          <w:rFonts w:ascii="Verdana" w:hAnsi="Verdana" w:cs="Verdana"/>
          <w:sz w:val="20"/>
          <w:szCs w:val="20"/>
        </w:rPr>
        <w:t>15</w:t>
      </w:r>
      <w:r w:rsidRPr="00DD02FD">
        <w:rPr>
          <w:rFonts w:ascii="Verdana" w:hAnsi="Verdana" w:cs="Verdana"/>
          <w:sz w:val="20"/>
          <w:szCs w:val="20"/>
        </w:rPr>
        <w:t>, nonché all’art. 26, comma 3, del Codice, sotto la diretta vigilanza del Responsabile Unico del Procedimento (nel seguito, il «RUP») oppure del Direttore dell’Esecuzione all’uopo incaricato dal medesimo RUP.</w:t>
      </w:r>
    </w:p>
    <w:p w:rsidR="00371E15" w:rsidRPr="00490DC6" w:rsidRDefault="00371E15" w:rsidP="00371E15">
      <w:pPr>
        <w:spacing w:after="120" w:line="240" w:lineRule="auto"/>
        <w:jc w:val="both"/>
        <w:rPr>
          <w:rFonts w:ascii="Verdana" w:hAnsi="Verdana"/>
          <w:sz w:val="20"/>
          <w:szCs w:val="20"/>
        </w:rPr>
      </w:pPr>
      <w:r w:rsidRPr="00490DC6">
        <w:rPr>
          <w:rFonts w:ascii="Verdana" w:hAnsi="Verdana"/>
          <w:sz w:val="20"/>
          <w:szCs w:val="20"/>
        </w:rPr>
        <w:t xml:space="preserve">Al fine di ottimizzare la prestazione, l’INPS si riserva la facoltà di dare avvio ad una fase prodromica per la verifica del progetto anche prima della conclusione dello stesso. </w:t>
      </w:r>
    </w:p>
    <w:p w:rsidR="00371E15" w:rsidRPr="0091178A" w:rsidRDefault="00371E15" w:rsidP="00371E15">
      <w:pPr>
        <w:spacing w:after="120" w:line="240" w:lineRule="auto"/>
        <w:jc w:val="both"/>
        <w:rPr>
          <w:rFonts w:ascii="Verdana" w:hAnsi="Verdana"/>
          <w:sz w:val="20"/>
          <w:szCs w:val="20"/>
        </w:rPr>
      </w:pPr>
      <w:r w:rsidRPr="00490DC6">
        <w:rPr>
          <w:rFonts w:ascii="Verdana" w:hAnsi="Verdana"/>
          <w:sz w:val="20"/>
          <w:szCs w:val="20"/>
        </w:rPr>
        <w:t xml:space="preserve">A partire dal giorno successivo alla data di stipula del contratto, all’Affidatario potranno essere trasmessi, per le verifiche parziali, elaborati di progetto costituenti in misura parziale, le elaborazioni relative a specifici ambiti o parti di ambiti e la documentazione inerente </w:t>
      </w:r>
      <w:proofErr w:type="gramStart"/>
      <w:r w:rsidRPr="00490DC6">
        <w:rPr>
          <w:rFonts w:ascii="Verdana" w:hAnsi="Verdana"/>
          <w:sz w:val="20"/>
          <w:szCs w:val="20"/>
        </w:rPr>
        <w:t>le</w:t>
      </w:r>
      <w:proofErr w:type="gramEnd"/>
      <w:r w:rsidRPr="00490DC6">
        <w:rPr>
          <w:rFonts w:ascii="Verdana" w:hAnsi="Verdana"/>
          <w:sz w:val="20"/>
          <w:szCs w:val="20"/>
        </w:rPr>
        <w:t xml:space="preserve"> attività </w:t>
      </w:r>
      <w:r w:rsidRPr="0091178A">
        <w:rPr>
          <w:rFonts w:ascii="Verdana" w:hAnsi="Verdana"/>
          <w:sz w:val="20"/>
          <w:szCs w:val="20"/>
        </w:rPr>
        <w:t>preliminari alla progettazione.</w:t>
      </w:r>
    </w:p>
    <w:p w:rsidR="001B65FB" w:rsidRPr="00DD02FD" w:rsidRDefault="001B65FB" w:rsidP="002E1287">
      <w:pPr>
        <w:kinsoku w:val="0"/>
        <w:overflowPunct w:val="0"/>
        <w:autoSpaceDE w:val="0"/>
        <w:autoSpaceDN w:val="0"/>
        <w:adjustRightInd w:val="0"/>
        <w:spacing w:before="1" w:after="0" w:line="240" w:lineRule="auto"/>
        <w:jc w:val="both"/>
        <w:rPr>
          <w:rFonts w:ascii="Verdana" w:hAnsi="Verdana" w:cs="Verdana"/>
          <w:sz w:val="20"/>
          <w:szCs w:val="20"/>
        </w:rPr>
      </w:pPr>
      <w:r w:rsidRPr="00DD02FD">
        <w:rPr>
          <w:rFonts w:ascii="Verdana" w:hAnsi="Verdana" w:cs="Verdana"/>
          <w:sz w:val="20"/>
          <w:szCs w:val="20"/>
        </w:rPr>
        <w:t>L’Affidatario è tenuto a fornire al RUP tutte le informazioni circa le varie fasi di svolgimento delle prestazioni ed a consentire tutte le verifiche circa il regolare e proficuo svolgimento delle attività.</w:t>
      </w:r>
    </w:p>
    <w:p w:rsidR="001B65FB" w:rsidRPr="00DD02FD" w:rsidRDefault="001B65FB" w:rsidP="002E1287">
      <w:pPr>
        <w:kinsoku w:val="0"/>
        <w:overflowPunct w:val="0"/>
        <w:autoSpaceDE w:val="0"/>
        <w:autoSpaceDN w:val="0"/>
        <w:adjustRightInd w:val="0"/>
        <w:spacing w:before="1" w:after="0" w:line="240" w:lineRule="auto"/>
        <w:jc w:val="both"/>
        <w:rPr>
          <w:rFonts w:ascii="Verdana" w:hAnsi="Verdana" w:cs="Verdana"/>
          <w:sz w:val="20"/>
          <w:szCs w:val="20"/>
        </w:rPr>
      </w:pPr>
      <w:r w:rsidRPr="00DD02FD">
        <w:rPr>
          <w:rFonts w:ascii="Verdana" w:hAnsi="Verdana" w:cs="Verdana"/>
          <w:sz w:val="20"/>
          <w:szCs w:val="20"/>
        </w:rPr>
        <w:t>Le verifiche da effettuare devono essere condotte sulla documentazione progettuale con le finalità indicate dall’articolo 26 del Codice con riferimento all’articolo 23, comma 8, del medesimo Codice.</w:t>
      </w:r>
    </w:p>
    <w:p w:rsidR="001B65FB" w:rsidRPr="00DD02FD" w:rsidRDefault="001B65FB" w:rsidP="002E1287">
      <w:pPr>
        <w:kinsoku w:val="0"/>
        <w:overflowPunct w:val="0"/>
        <w:autoSpaceDE w:val="0"/>
        <w:autoSpaceDN w:val="0"/>
        <w:adjustRightInd w:val="0"/>
        <w:spacing w:before="1" w:after="0" w:line="240" w:lineRule="auto"/>
        <w:jc w:val="both"/>
        <w:rPr>
          <w:rFonts w:ascii="Verdana" w:hAnsi="Verdana" w:cs="Verdana"/>
          <w:sz w:val="20"/>
          <w:szCs w:val="20"/>
        </w:rPr>
      </w:pPr>
      <w:r w:rsidRPr="00DD02FD">
        <w:rPr>
          <w:rFonts w:ascii="Verdana" w:hAnsi="Verdana" w:cs="Verdana"/>
          <w:sz w:val="20"/>
          <w:szCs w:val="20"/>
        </w:rPr>
        <w:t>Si dovrà -inoltre- accertare l’acquisizione di tutte le approvazioni ed autorizzazioni di legge previste per il livello di progettazione esecutiva.</w:t>
      </w:r>
    </w:p>
    <w:p w:rsidR="001B65FB" w:rsidRPr="00DD02FD" w:rsidRDefault="001B65FB" w:rsidP="002E1287">
      <w:pPr>
        <w:kinsoku w:val="0"/>
        <w:overflowPunct w:val="0"/>
        <w:autoSpaceDE w:val="0"/>
        <w:autoSpaceDN w:val="0"/>
        <w:adjustRightInd w:val="0"/>
        <w:spacing w:before="1" w:after="0" w:line="240" w:lineRule="auto"/>
        <w:jc w:val="both"/>
        <w:rPr>
          <w:rFonts w:ascii="Verdana" w:hAnsi="Verdana" w:cs="Verdana"/>
          <w:sz w:val="20"/>
          <w:szCs w:val="20"/>
        </w:rPr>
      </w:pPr>
      <w:r w:rsidRPr="00DD02FD">
        <w:rPr>
          <w:rFonts w:ascii="Verdana" w:hAnsi="Verdana" w:cs="Verdana"/>
          <w:sz w:val="20"/>
          <w:szCs w:val="20"/>
        </w:rPr>
        <w:t xml:space="preserve">Lo svolgimento dell’attività di verifica, disciplinato dagli articoli 23 e 26 del Codice, deve essere documentato attraverso la redazione di appositi verbali, in contraddittorio con i progettisti, nonché di rapporti del </w:t>
      </w:r>
      <w:r w:rsidR="00E36A48" w:rsidRPr="00DD02FD">
        <w:rPr>
          <w:rFonts w:ascii="Verdana" w:hAnsi="Verdana" w:cs="Verdana"/>
          <w:sz w:val="20"/>
          <w:szCs w:val="20"/>
        </w:rPr>
        <w:t xml:space="preserve">soggetto </w:t>
      </w:r>
      <w:r w:rsidRPr="00DD02FD">
        <w:rPr>
          <w:rFonts w:ascii="Verdana" w:hAnsi="Verdana" w:cs="Verdana"/>
          <w:sz w:val="20"/>
          <w:szCs w:val="20"/>
        </w:rPr>
        <w:t>preposto alla verifica.</w:t>
      </w:r>
    </w:p>
    <w:p w:rsidR="001B65FB" w:rsidRPr="00DD02FD" w:rsidRDefault="001B65FB" w:rsidP="002E1287">
      <w:pPr>
        <w:kinsoku w:val="0"/>
        <w:overflowPunct w:val="0"/>
        <w:autoSpaceDE w:val="0"/>
        <w:autoSpaceDN w:val="0"/>
        <w:adjustRightInd w:val="0"/>
        <w:spacing w:before="1" w:after="0" w:line="240" w:lineRule="auto"/>
        <w:jc w:val="both"/>
        <w:rPr>
          <w:rFonts w:ascii="Verdana" w:hAnsi="Verdana" w:cs="Verdana"/>
          <w:sz w:val="20"/>
          <w:szCs w:val="20"/>
        </w:rPr>
      </w:pPr>
      <w:r w:rsidRPr="00DD02FD">
        <w:rPr>
          <w:rFonts w:ascii="Verdana" w:hAnsi="Verdana" w:cs="Verdana"/>
          <w:sz w:val="20"/>
          <w:szCs w:val="20"/>
        </w:rPr>
        <w:t xml:space="preserve">Al termine delle procedure di verifica dovrà essere redatto un apposito documento di sintesi -il </w:t>
      </w:r>
      <w:r w:rsidRPr="00DD02FD">
        <w:rPr>
          <w:rFonts w:ascii="Verdana" w:hAnsi="Verdana" w:cs="Verdana"/>
          <w:b/>
          <w:bCs/>
          <w:sz w:val="20"/>
          <w:szCs w:val="20"/>
        </w:rPr>
        <w:t>Rapporto Conclusivo di Verifica</w:t>
      </w:r>
      <w:r w:rsidRPr="00DD02FD">
        <w:rPr>
          <w:rFonts w:ascii="Verdana" w:hAnsi="Verdana" w:cs="Verdana"/>
          <w:sz w:val="20"/>
          <w:szCs w:val="20"/>
        </w:rPr>
        <w:t xml:space="preserve"> (di seguito, anche «</w:t>
      </w:r>
      <w:r w:rsidRPr="00DD02FD">
        <w:rPr>
          <w:rFonts w:ascii="Verdana" w:hAnsi="Verdana" w:cs="Verdana"/>
          <w:b/>
          <w:bCs/>
          <w:sz w:val="20"/>
          <w:szCs w:val="20"/>
        </w:rPr>
        <w:t>RCV</w:t>
      </w:r>
      <w:r w:rsidRPr="00DD02FD">
        <w:rPr>
          <w:rFonts w:ascii="Verdana" w:hAnsi="Verdana" w:cs="Verdana"/>
          <w:sz w:val="20"/>
          <w:szCs w:val="20"/>
        </w:rPr>
        <w:t xml:space="preserve">»)- attestante la possibilità di procedere con la validazione del progetto, con allegati i predetti verbali, dove deve essere adeguatamente rappresentato e motivato l’esito delle verifiche stesse al fine di permettere al RUP di procedere agli adempimenti di propria competenza consistenti nella predisposizione degli atti formali di validazione del progetto esecutivo, per tutto quanto necessario e di sua competenza. Detto Rapporto Conclusivo di Verifica deve essere sottoscritto dal responsabile del servizio </w:t>
      </w:r>
      <w:r w:rsidR="00371E15">
        <w:rPr>
          <w:rFonts w:ascii="Verdana" w:hAnsi="Verdana" w:cs="Verdana"/>
          <w:sz w:val="20"/>
          <w:szCs w:val="20"/>
        </w:rPr>
        <w:t xml:space="preserve">di verifica (RTV) </w:t>
      </w:r>
      <w:r w:rsidRPr="00DD02FD">
        <w:rPr>
          <w:rFonts w:ascii="Verdana" w:hAnsi="Verdana" w:cs="Verdana"/>
          <w:sz w:val="20"/>
          <w:szCs w:val="20"/>
        </w:rPr>
        <w:t>e da tutti i componenti il gruppo di verifica</w:t>
      </w:r>
      <w:r w:rsidR="00371E15">
        <w:rPr>
          <w:rFonts w:ascii="Verdana" w:hAnsi="Verdana" w:cs="Verdana"/>
          <w:sz w:val="20"/>
          <w:szCs w:val="20"/>
        </w:rPr>
        <w:t xml:space="preserve"> (COV e Ispettori/esperti di settore)</w:t>
      </w:r>
    </w:p>
    <w:p w:rsidR="001B65FB" w:rsidRPr="00DD02FD" w:rsidRDefault="001B65FB" w:rsidP="002E1287">
      <w:pPr>
        <w:kinsoku w:val="0"/>
        <w:overflowPunct w:val="0"/>
        <w:autoSpaceDE w:val="0"/>
        <w:autoSpaceDN w:val="0"/>
        <w:adjustRightInd w:val="0"/>
        <w:spacing w:before="1" w:after="0" w:line="240" w:lineRule="auto"/>
        <w:jc w:val="both"/>
        <w:rPr>
          <w:rFonts w:ascii="Verdana" w:hAnsi="Verdana" w:cs="Verdana"/>
          <w:sz w:val="20"/>
          <w:szCs w:val="20"/>
        </w:rPr>
      </w:pPr>
      <w:r w:rsidRPr="00DD02FD">
        <w:rPr>
          <w:rFonts w:ascii="Verdana" w:hAnsi="Verdana" w:cs="Verdana"/>
          <w:sz w:val="20"/>
          <w:szCs w:val="20"/>
        </w:rPr>
        <w:t xml:space="preserve">L’Affidatario, a semplice richiesta della Stazione Appaltante con un preavviso di almeno 48 ore, è tenuto ad assicurare la partecipazione dei componenti del gruppo di verifica preposti alle specifiche questioni via via trattate alle riunioni presso la sede della Stazione Appaltante ritenute necessarie dal RUP per lo svolgimento del servizio, secondo principi di efficienza e </w:t>
      </w:r>
      <w:r w:rsidRPr="00DD02FD">
        <w:rPr>
          <w:rFonts w:ascii="Verdana" w:hAnsi="Verdana" w:cs="Verdana"/>
          <w:sz w:val="20"/>
          <w:szCs w:val="20"/>
        </w:rPr>
        <w:lastRenderedPageBreak/>
        <w:t>razionalità volti ad evitare ingiustificato aggravamento delle modalità e della tempistica di espletamento del servizio medesimo.</w:t>
      </w:r>
    </w:p>
    <w:p w:rsidR="008863AB" w:rsidRPr="00DD02FD" w:rsidRDefault="001B65FB" w:rsidP="002E1287">
      <w:pPr>
        <w:kinsoku w:val="0"/>
        <w:overflowPunct w:val="0"/>
        <w:autoSpaceDE w:val="0"/>
        <w:autoSpaceDN w:val="0"/>
        <w:adjustRightInd w:val="0"/>
        <w:spacing w:before="1" w:after="0" w:line="240" w:lineRule="auto"/>
        <w:jc w:val="both"/>
        <w:rPr>
          <w:rFonts w:ascii="Verdana" w:hAnsi="Verdana" w:cs="Verdana"/>
          <w:sz w:val="20"/>
          <w:szCs w:val="20"/>
        </w:rPr>
      </w:pPr>
      <w:r w:rsidRPr="00DD02FD">
        <w:rPr>
          <w:rFonts w:ascii="Verdana" w:hAnsi="Verdana" w:cs="Verdana"/>
          <w:sz w:val="20"/>
          <w:szCs w:val="20"/>
        </w:rPr>
        <w:t>Resta inteso che gli eventuali costi di viaggio, vitto ed alloggio costituiscono onere non attribuibile in alcun modo e misura alla Stazione Appaltante, qualunque sia il numero delle riunioni richieste e qualunque sia il luogo delle riunioni.</w:t>
      </w:r>
    </w:p>
    <w:p w:rsidR="001B65FB" w:rsidRPr="00DD02FD" w:rsidRDefault="001B65FB" w:rsidP="002E1287">
      <w:pPr>
        <w:kinsoku w:val="0"/>
        <w:overflowPunct w:val="0"/>
        <w:autoSpaceDE w:val="0"/>
        <w:autoSpaceDN w:val="0"/>
        <w:adjustRightInd w:val="0"/>
        <w:spacing w:before="1" w:after="0" w:line="240" w:lineRule="auto"/>
        <w:rPr>
          <w:rFonts w:ascii="Verdana" w:hAnsi="Verdana" w:cs="Verdana"/>
          <w:sz w:val="20"/>
          <w:szCs w:val="20"/>
        </w:rPr>
      </w:pPr>
    </w:p>
    <w:p w:rsidR="008863AB" w:rsidRPr="00DD02FD" w:rsidRDefault="006D5252" w:rsidP="002E1287">
      <w:pPr>
        <w:kinsoku w:val="0"/>
        <w:overflowPunct w:val="0"/>
        <w:autoSpaceDE w:val="0"/>
        <w:autoSpaceDN w:val="0"/>
        <w:adjustRightInd w:val="0"/>
        <w:spacing w:after="0" w:line="240" w:lineRule="auto"/>
        <w:ind w:right="105"/>
        <w:jc w:val="both"/>
        <w:rPr>
          <w:rFonts w:ascii="Verdana" w:hAnsi="Verdana" w:cs="Verdana"/>
          <w:sz w:val="20"/>
          <w:szCs w:val="20"/>
        </w:rPr>
      </w:pPr>
      <w:r w:rsidRPr="00DD02FD">
        <w:rPr>
          <w:rFonts w:ascii="Verdana" w:hAnsi="Verdana" w:cs="Verdana"/>
          <w:sz w:val="20"/>
          <w:szCs w:val="20"/>
        </w:rPr>
        <w:t>L’Affidatario</w:t>
      </w:r>
      <w:r w:rsidR="008863AB" w:rsidRPr="00DD02FD">
        <w:rPr>
          <w:rFonts w:ascii="Verdana" w:hAnsi="Verdana" w:cs="Verdana"/>
          <w:sz w:val="20"/>
          <w:szCs w:val="20"/>
        </w:rPr>
        <w:t xml:space="preserve"> contraente s’impegna a produrre, prima del pagamento del compenso per il servizio svolto:</w:t>
      </w:r>
    </w:p>
    <w:p w:rsidR="008863AB" w:rsidRPr="00DD02FD" w:rsidRDefault="008863AB" w:rsidP="002E1287">
      <w:pPr>
        <w:numPr>
          <w:ilvl w:val="1"/>
          <w:numId w:val="18"/>
        </w:numPr>
        <w:tabs>
          <w:tab w:val="left" w:pos="841"/>
        </w:tabs>
        <w:suppressAutoHyphens w:val="0"/>
        <w:kinsoku w:val="0"/>
        <w:overflowPunct w:val="0"/>
        <w:autoSpaceDE w:val="0"/>
        <w:autoSpaceDN w:val="0"/>
        <w:adjustRightInd w:val="0"/>
        <w:spacing w:after="0" w:line="240" w:lineRule="auto"/>
        <w:ind w:right="103"/>
        <w:jc w:val="both"/>
        <w:rPr>
          <w:rFonts w:ascii="Verdana" w:hAnsi="Verdana" w:cs="Verdana"/>
          <w:sz w:val="20"/>
          <w:szCs w:val="20"/>
        </w:rPr>
      </w:pPr>
      <w:r w:rsidRPr="00DD02FD">
        <w:rPr>
          <w:rFonts w:ascii="Verdana" w:hAnsi="Verdana" w:cs="Verdana"/>
          <w:sz w:val="20"/>
          <w:szCs w:val="20"/>
        </w:rPr>
        <w:t>la</w:t>
      </w:r>
      <w:r w:rsidRPr="00DD02FD">
        <w:rPr>
          <w:rFonts w:ascii="Verdana" w:hAnsi="Verdana" w:cs="Verdana"/>
          <w:spacing w:val="23"/>
          <w:sz w:val="20"/>
          <w:szCs w:val="20"/>
        </w:rPr>
        <w:t xml:space="preserve"> </w:t>
      </w:r>
      <w:r w:rsidRPr="00DD02FD">
        <w:rPr>
          <w:rFonts w:ascii="Verdana" w:hAnsi="Verdana" w:cs="Verdana"/>
          <w:sz w:val="20"/>
          <w:szCs w:val="20"/>
        </w:rPr>
        <w:t>documentazione/elaborati</w:t>
      </w:r>
      <w:r w:rsidRPr="00DD02FD">
        <w:rPr>
          <w:rFonts w:ascii="Verdana" w:hAnsi="Verdana" w:cs="Verdana"/>
          <w:spacing w:val="26"/>
          <w:sz w:val="20"/>
          <w:szCs w:val="20"/>
        </w:rPr>
        <w:t xml:space="preserve"> </w:t>
      </w:r>
      <w:r w:rsidRPr="00DD02FD">
        <w:rPr>
          <w:rFonts w:ascii="Verdana" w:hAnsi="Verdana" w:cs="Verdana"/>
          <w:sz w:val="20"/>
          <w:szCs w:val="20"/>
        </w:rPr>
        <w:t>indicata/i</w:t>
      </w:r>
      <w:r w:rsidRPr="00DD02FD">
        <w:rPr>
          <w:rFonts w:ascii="Verdana" w:hAnsi="Verdana" w:cs="Verdana"/>
          <w:spacing w:val="26"/>
          <w:sz w:val="20"/>
          <w:szCs w:val="20"/>
        </w:rPr>
        <w:t xml:space="preserve"> </w:t>
      </w:r>
      <w:r w:rsidRPr="00DD02FD">
        <w:rPr>
          <w:rFonts w:ascii="Verdana" w:hAnsi="Verdana" w:cs="Verdana"/>
          <w:sz w:val="20"/>
          <w:szCs w:val="20"/>
        </w:rPr>
        <w:t>nell’</w:t>
      </w:r>
      <w:r w:rsidR="00E35325" w:rsidRPr="00DD02FD">
        <w:rPr>
          <w:rFonts w:ascii="Verdana" w:hAnsi="Verdana" w:cs="Verdana"/>
          <w:sz w:val="20"/>
          <w:szCs w:val="20"/>
        </w:rPr>
        <w:t>allegato Capitolato tecnico</w:t>
      </w:r>
      <w:r w:rsidRPr="00DD02FD">
        <w:rPr>
          <w:rFonts w:ascii="Verdana" w:hAnsi="Verdana" w:cs="Verdana"/>
          <w:sz w:val="20"/>
          <w:szCs w:val="20"/>
        </w:rPr>
        <w:t>,</w:t>
      </w:r>
      <w:r w:rsidRPr="00DD02FD">
        <w:rPr>
          <w:rFonts w:ascii="Verdana" w:hAnsi="Verdana" w:cs="Verdana"/>
          <w:spacing w:val="23"/>
          <w:sz w:val="20"/>
          <w:szCs w:val="20"/>
        </w:rPr>
        <w:t xml:space="preserve"> </w:t>
      </w:r>
      <w:r w:rsidRPr="00DD02FD">
        <w:rPr>
          <w:rFonts w:ascii="Verdana" w:hAnsi="Verdana" w:cs="Verdana"/>
          <w:sz w:val="20"/>
          <w:szCs w:val="20"/>
        </w:rPr>
        <w:t>nel</w:t>
      </w:r>
      <w:r w:rsidRPr="00DD02FD">
        <w:rPr>
          <w:rFonts w:ascii="Verdana" w:hAnsi="Verdana" w:cs="Verdana"/>
          <w:spacing w:val="26"/>
          <w:sz w:val="20"/>
          <w:szCs w:val="20"/>
        </w:rPr>
        <w:t xml:space="preserve"> </w:t>
      </w:r>
      <w:r w:rsidRPr="00DD02FD">
        <w:rPr>
          <w:rFonts w:ascii="Verdana" w:hAnsi="Verdana" w:cs="Verdana"/>
          <w:sz w:val="20"/>
          <w:szCs w:val="20"/>
        </w:rPr>
        <w:t>numero</w:t>
      </w:r>
      <w:r w:rsidRPr="00DD02FD">
        <w:rPr>
          <w:rFonts w:ascii="Verdana" w:hAnsi="Verdana" w:cs="Verdana"/>
          <w:spacing w:val="21"/>
          <w:sz w:val="20"/>
          <w:szCs w:val="20"/>
        </w:rPr>
        <w:t xml:space="preserve"> </w:t>
      </w:r>
      <w:r w:rsidRPr="00DD02FD">
        <w:rPr>
          <w:rFonts w:ascii="Verdana" w:hAnsi="Verdana" w:cs="Verdana"/>
          <w:sz w:val="20"/>
          <w:szCs w:val="20"/>
        </w:rPr>
        <w:t>di</w:t>
      </w:r>
      <w:r w:rsidRPr="00DD02FD">
        <w:rPr>
          <w:rFonts w:ascii="Verdana" w:hAnsi="Verdana" w:cs="Verdana"/>
          <w:spacing w:val="24"/>
          <w:sz w:val="20"/>
          <w:szCs w:val="20"/>
        </w:rPr>
        <w:t xml:space="preserve"> </w:t>
      </w:r>
      <w:r w:rsidRPr="00DD02FD">
        <w:rPr>
          <w:rFonts w:ascii="Verdana" w:hAnsi="Verdana" w:cs="Verdana"/>
          <w:sz w:val="20"/>
          <w:szCs w:val="20"/>
        </w:rPr>
        <w:t>copie</w:t>
      </w:r>
      <w:r w:rsidRPr="00DD02FD">
        <w:rPr>
          <w:rFonts w:ascii="Verdana" w:hAnsi="Verdana" w:cs="Verdana"/>
          <w:spacing w:val="22"/>
          <w:sz w:val="20"/>
          <w:szCs w:val="20"/>
        </w:rPr>
        <w:t xml:space="preserve"> </w:t>
      </w:r>
      <w:r w:rsidRPr="00DD02FD">
        <w:rPr>
          <w:rFonts w:ascii="Verdana" w:hAnsi="Verdana" w:cs="Verdana"/>
          <w:sz w:val="20"/>
          <w:szCs w:val="20"/>
        </w:rPr>
        <w:t>ivi</w:t>
      </w:r>
      <w:r w:rsidRPr="00DD02FD">
        <w:rPr>
          <w:rFonts w:ascii="Verdana" w:hAnsi="Verdana" w:cs="Verdana"/>
          <w:spacing w:val="23"/>
          <w:sz w:val="20"/>
          <w:szCs w:val="20"/>
        </w:rPr>
        <w:t xml:space="preserve"> </w:t>
      </w:r>
      <w:r w:rsidRPr="00DD02FD">
        <w:rPr>
          <w:rFonts w:ascii="Verdana" w:hAnsi="Verdana" w:cs="Verdana"/>
          <w:sz w:val="20"/>
          <w:szCs w:val="20"/>
        </w:rPr>
        <w:t>indicate,</w:t>
      </w:r>
      <w:r w:rsidRPr="00DD02FD">
        <w:rPr>
          <w:rFonts w:ascii="Verdana" w:hAnsi="Verdana" w:cs="Verdana"/>
          <w:spacing w:val="-20"/>
          <w:sz w:val="20"/>
          <w:szCs w:val="20"/>
        </w:rPr>
        <w:t xml:space="preserve"> </w:t>
      </w:r>
      <w:r w:rsidRPr="00DD02FD">
        <w:rPr>
          <w:rFonts w:ascii="Verdana" w:hAnsi="Verdana" w:cs="Verdana"/>
          <w:sz w:val="20"/>
          <w:szCs w:val="20"/>
        </w:rPr>
        <w:t>considerate</w:t>
      </w:r>
      <w:r w:rsidRPr="00DD02FD">
        <w:rPr>
          <w:rFonts w:ascii="Verdana" w:hAnsi="Verdana" w:cs="Verdana"/>
          <w:spacing w:val="33"/>
          <w:sz w:val="20"/>
          <w:szCs w:val="20"/>
        </w:rPr>
        <w:t xml:space="preserve"> </w:t>
      </w:r>
      <w:r w:rsidRPr="00DD02FD">
        <w:rPr>
          <w:rFonts w:ascii="Verdana" w:hAnsi="Verdana" w:cs="Verdana"/>
          <w:sz w:val="20"/>
          <w:szCs w:val="20"/>
        </w:rPr>
        <w:t>già</w:t>
      </w:r>
      <w:r w:rsidRPr="00DD02FD">
        <w:rPr>
          <w:rFonts w:ascii="Verdana" w:hAnsi="Verdana" w:cs="Verdana"/>
          <w:spacing w:val="36"/>
          <w:sz w:val="20"/>
          <w:szCs w:val="20"/>
        </w:rPr>
        <w:t xml:space="preserve"> </w:t>
      </w:r>
      <w:r w:rsidRPr="00DD02FD">
        <w:rPr>
          <w:rFonts w:ascii="Verdana" w:hAnsi="Verdana" w:cs="Verdana"/>
          <w:sz w:val="20"/>
          <w:szCs w:val="20"/>
        </w:rPr>
        <w:t>retribuite</w:t>
      </w:r>
      <w:r w:rsidRPr="00DD02FD">
        <w:rPr>
          <w:rFonts w:ascii="Verdana" w:hAnsi="Verdana" w:cs="Verdana"/>
          <w:spacing w:val="34"/>
          <w:sz w:val="20"/>
          <w:szCs w:val="20"/>
        </w:rPr>
        <w:t xml:space="preserve"> </w:t>
      </w:r>
      <w:r w:rsidRPr="00DD02FD">
        <w:rPr>
          <w:rFonts w:ascii="Verdana" w:hAnsi="Verdana" w:cs="Verdana"/>
          <w:sz w:val="20"/>
          <w:szCs w:val="20"/>
        </w:rPr>
        <w:t>con</w:t>
      </w:r>
      <w:r w:rsidRPr="00DD02FD">
        <w:rPr>
          <w:rFonts w:ascii="Verdana" w:hAnsi="Verdana" w:cs="Verdana"/>
          <w:spacing w:val="35"/>
          <w:sz w:val="20"/>
          <w:szCs w:val="20"/>
        </w:rPr>
        <w:t xml:space="preserve"> </w:t>
      </w:r>
      <w:r w:rsidRPr="00DD02FD">
        <w:rPr>
          <w:rFonts w:ascii="Verdana" w:hAnsi="Verdana" w:cs="Verdana"/>
          <w:sz w:val="20"/>
          <w:szCs w:val="20"/>
        </w:rPr>
        <w:t>il</w:t>
      </w:r>
      <w:r w:rsidRPr="00DD02FD">
        <w:rPr>
          <w:rFonts w:ascii="Verdana" w:hAnsi="Verdana" w:cs="Verdana"/>
          <w:spacing w:val="38"/>
          <w:sz w:val="20"/>
          <w:szCs w:val="20"/>
        </w:rPr>
        <w:t xml:space="preserve"> </w:t>
      </w:r>
      <w:r w:rsidRPr="00DD02FD">
        <w:rPr>
          <w:rFonts w:ascii="Verdana" w:hAnsi="Verdana" w:cs="Verdana"/>
          <w:sz w:val="20"/>
          <w:szCs w:val="20"/>
        </w:rPr>
        <w:t>compenso</w:t>
      </w:r>
      <w:r w:rsidRPr="00DD02FD">
        <w:rPr>
          <w:rFonts w:ascii="Verdana" w:hAnsi="Verdana" w:cs="Verdana"/>
          <w:spacing w:val="34"/>
          <w:sz w:val="20"/>
          <w:szCs w:val="20"/>
        </w:rPr>
        <w:t xml:space="preserve"> </w:t>
      </w:r>
      <w:r w:rsidRPr="00DD02FD">
        <w:rPr>
          <w:rFonts w:ascii="Verdana" w:hAnsi="Verdana" w:cs="Verdana"/>
          <w:sz w:val="20"/>
          <w:szCs w:val="20"/>
        </w:rPr>
        <w:t>stabilito,</w:t>
      </w:r>
      <w:r w:rsidRPr="00DD02FD">
        <w:rPr>
          <w:rFonts w:ascii="Verdana" w:hAnsi="Verdana" w:cs="Verdana"/>
          <w:spacing w:val="34"/>
          <w:sz w:val="20"/>
          <w:szCs w:val="20"/>
        </w:rPr>
        <w:t xml:space="preserve"> </w:t>
      </w:r>
      <w:r w:rsidRPr="00DD02FD">
        <w:rPr>
          <w:rFonts w:ascii="Verdana" w:hAnsi="Verdana" w:cs="Verdana"/>
          <w:sz w:val="20"/>
          <w:szCs w:val="20"/>
        </w:rPr>
        <w:t>nonché</w:t>
      </w:r>
      <w:r w:rsidRPr="00DD02FD">
        <w:rPr>
          <w:rFonts w:ascii="Verdana" w:hAnsi="Verdana" w:cs="Verdana"/>
          <w:spacing w:val="34"/>
          <w:sz w:val="20"/>
          <w:szCs w:val="20"/>
        </w:rPr>
        <w:t xml:space="preserve"> </w:t>
      </w:r>
      <w:r w:rsidRPr="00DD02FD">
        <w:rPr>
          <w:rFonts w:ascii="Verdana" w:hAnsi="Verdana" w:cs="Verdana"/>
          <w:sz w:val="20"/>
          <w:szCs w:val="20"/>
        </w:rPr>
        <w:t>ulteriori</w:t>
      </w:r>
      <w:r w:rsidRPr="00DD02FD">
        <w:rPr>
          <w:rFonts w:ascii="Verdana" w:hAnsi="Verdana" w:cs="Verdana"/>
          <w:spacing w:val="38"/>
          <w:sz w:val="20"/>
          <w:szCs w:val="20"/>
        </w:rPr>
        <w:t xml:space="preserve"> </w:t>
      </w:r>
      <w:r w:rsidRPr="00DD02FD">
        <w:rPr>
          <w:rFonts w:ascii="Verdana" w:hAnsi="Verdana" w:cs="Verdana"/>
          <w:sz w:val="20"/>
          <w:szCs w:val="20"/>
        </w:rPr>
        <w:t>copie</w:t>
      </w:r>
      <w:r w:rsidRPr="00DD02FD">
        <w:rPr>
          <w:rFonts w:ascii="Verdana" w:hAnsi="Verdana" w:cs="Verdana"/>
          <w:spacing w:val="33"/>
          <w:sz w:val="20"/>
          <w:szCs w:val="20"/>
        </w:rPr>
        <w:t xml:space="preserve"> </w:t>
      </w:r>
      <w:r w:rsidRPr="00DD02FD">
        <w:rPr>
          <w:rFonts w:ascii="Verdana" w:hAnsi="Verdana" w:cs="Verdana"/>
          <w:sz w:val="20"/>
          <w:szCs w:val="20"/>
        </w:rPr>
        <w:t>a</w:t>
      </w:r>
      <w:r w:rsidRPr="00DD02FD">
        <w:rPr>
          <w:rFonts w:ascii="Verdana" w:hAnsi="Verdana" w:cs="Verdana"/>
          <w:spacing w:val="36"/>
          <w:sz w:val="20"/>
          <w:szCs w:val="20"/>
        </w:rPr>
        <w:t xml:space="preserve"> </w:t>
      </w:r>
      <w:r w:rsidRPr="00DD02FD">
        <w:rPr>
          <w:rFonts w:ascii="Verdana" w:hAnsi="Verdana" w:cs="Verdana"/>
          <w:sz w:val="20"/>
          <w:szCs w:val="20"/>
        </w:rPr>
        <w:t>semplice</w:t>
      </w:r>
      <w:r w:rsidRPr="00DD02FD">
        <w:rPr>
          <w:rFonts w:ascii="Verdana" w:hAnsi="Verdana" w:cs="Verdana"/>
          <w:spacing w:val="-20"/>
          <w:sz w:val="20"/>
          <w:szCs w:val="20"/>
        </w:rPr>
        <w:t xml:space="preserve"> </w:t>
      </w:r>
      <w:r w:rsidRPr="00DD02FD">
        <w:rPr>
          <w:rFonts w:ascii="Verdana" w:hAnsi="Verdana" w:cs="Verdana"/>
          <w:sz w:val="20"/>
          <w:szCs w:val="20"/>
        </w:rPr>
        <w:t>richiesta</w:t>
      </w:r>
      <w:r w:rsidRPr="00DD02FD">
        <w:rPr>
          <w:rFonts w:ascii="Verdana" w:hAnsi="Verdana" w:cs="Verdana"/>
          <w:spacing w:val="-1"/>
          <w:sz w:val="20"/>
          <w:szCs w:val="20"/>
        </w:rPr>
        <w:t xml:space="preserve"> </w:t>
      </w:r>
      <w:r w:rsidRPr="00DD02FD">
        <w:rPr>
          <w:rFonts w:ascii="Verdana" w:hAnsi="Verdana" w:cs="Verdana"/>
          <w:sz w:val="20"/>
          <w:szCs w:val="20"/>
        </w:rPr>
        <w:t>dell’Istituto,</w:t>
      </w:r>
      <w:r w:rsidRPr="00DD02FD">
        <w:rPr>
          <w:rFonts w:ascii="Verdana" w:hAnsi="Verdana" w:cs="Verdana"/>
          <w:spacing w:val="1"/>
          <w:sz w:val="20"/>
          <w:szCs w:val="20"/>
        </w:rPr>
        <w:t xml:space="preserve"> </w:t>
      </w:r>
      <w:r w:rsidRPr="00DD02FD">
        <w:rPr>
          <w:rFonts w:ascii="Verdana" w:hAnsi="Verdana" w:cs="Verdana"/>
          <w:sz w:val="20"/>
          <w:szCs w:val="20"/>
        </w:rPr>
        <w:t>previa</w:t>
      </w:r>
      <w:r w:rsidRPr="00DD02FD">
        <w:rPr>
          <w:rFonts w:ascii="Verdana" w:hAnsi="Verdana" w:cs="Verdana"/>
          <w:spacing w:val="-1"/>
          <w:sz w:val="20"/>
          <w:szCs w:val="20"/>
        </w:rPr>
        <w:t xml:space="preserve"> </w:t>
      </w:r>
      <w:r w:rsidRPr="00DD02FD">
        <w:rPr>
          <w:rFonts w:ascii="Verdana" w:hAnsi="Verdana" w:cs="Verdana"/>
          <w:sz w:val="20"/>
          <w:szCs w:val="20"/>
        </w:rPr>
        <w:t>la corresponsione</w:t>
      </w:r>
      <w:r w:rsidRPr="00DD02FD">
        <w:rPr>
          <w:rFonts w:ascii="Verdana" w:hAnsi="Verdana" w:cs="Verdana"/>
          <w:spacing w:val="-2"/>
          <w:sz w:val="20"/>
          <w:szCs w:val="20"/>
        </w:rPr>
        <w:t xml:space="preserve"> </w:t>
      </w:r>
      <w:r w:rsidRPr="00DD02FD">
        <w:rPr>
          <w:rFonts w:ascii="Verdana" w:hAnsi="Verdana" w:cs="Verdana"/>
          <w:sz w:val="20"/>
          <w:szCs w:val="20"/>
        </w:rPr>
        <w:t>del</w:t>
      </w:r>
      <w:r w:rsidRPr="00DD02FD">
        <w:rPr>
          <w:rFonts w:ascii="Verdana" w:hAnsi="Verdana" w:cs="Verdana"/>
          <w:spacing w:val="1"/>
          <w:sz w:val="20"/>
          <w:szCs w:val="20"/>
        </w:rPr>
        <w:t xml:space="preserve"> </w:t>
      </w:r>
      <w:r w:rsidRPr="00DD02FD">
        <w:rPr>
          <w:rFonts w:ascii="Verdana" w:hAnsi="Verdana" w:cs="Verdana"/>
          <w:sz w:val="20"/>
          <w:szCs w:val="20"/>
        </w:rPr>
        <w:t>costo</w:t>
      </w:r>
      <w:r w:rsidRPr="00DD02FD">
        <w:rPr>
          <w:rFonts w:ascii="Verdana" w:hAnsi="Verdana" w:cs="Verdana"/>
          <w:spacing w:val="-2"/>
          <w:sz w:val="20"/>
          <w:szCs w:val="20"/>
        </w:rPr>
        <w:t xml:space="preserve"> </w:t>
      </w:r>
      <w:r w:rsidRPr="00DD02FD">
        <w:rPr>
          <w:rFonts w:ascii="Verdana" w:hAnsi="Verdana" w:cs="Verdana"/>
          <w:sz w:val="20"/>
          <w:szCs w:val="20"/>
        </w:rPr>
        <w:t>di</w:t>
      </w:r>
      <w:r w:rsidRPr="00DD02FD">
        <w:rPr>
          <w:rFonts w:ascii="Verdana" w:hAnsi="Verdana" w:cs="Verdana"/>
          <w:spacing w:val="2"/>
          <w:sz w:val="20"/>
          <w:szCs w:val="20"/>
        </w:rPr>
        <w:t xml:space="preserve"> </w:t>
      </w:r>
      <w:r w:rsidRPr="00DD02FD">
        <w:rPr>
          <w:rFonts w:ascii="Verdana" w:hAnsi="Verdana" w:cs="Verdana"/>
          <w:sz w:val="20"/>
          <w:szCs w:val="20"/>
        </w:rPr>
        <w:t>riproduzione.</w:t>
      </w:r>
      <w:r w:rsidRPr="00DD02FD">
        <w:rPr>
          <w:rFonts w:ascii="Verdana" w:hAnsi="Verdana" w:cs="Verdana"/>
          <w:spacing w:val="-2"/>
          <w:sz w:val="20"/>
          <w:szCs w:val="20"/>
        </w:rPr>
        <w:t xml:space="preserve"> </w:t>
      </w:r>
      <w:r w:rsidRPr="00DD02FD">
        <w:rPr>
          <w:rFonts w:ascii="Verdana" w:hAnsi="Verdana" w:cs="Verdana"/>
          <w:sz w:val="20"/>
          <w:szCs w:val="20"/>
        </w:rPr>
        <w:t>A</w:t>
      </w:r>
      <w:r w:rsidRPr="00DD02FD">
        <w:rPr>
          <w:rFonts w:ascii="Verdana" w:hAnsi="Verdana" w:cs="Verdana"/>
          <w:spacing w:val="2"/>
          <w:sz w:val="20"/>
          <w:szCs w:val="20"/>
        </w:rPr>
        <w:t xml:space="preserve"> </w:t>
      </w:r>
      <w:r w:rsidRPr="00DD02FD">
        <w:rPr>
          <w:rFonts w:ascii="Verdana" w:hAnsi="Verdana" w:cs="Verdana"/>
          <w:sz w:val="20"/>
          <w:szCs w:val="20"/>
        </w:rPr>
        <w:t>richiesta dell’Istituto</w:t>
      </w:r>
      <w:r w:rsidRPr="00DD02FD">
        <w:rPr>
          <w:rFonts w:ascii="Verdana" w:hAnsi="Verdana" w:cs="Verdana"/>
          <w:spacing w:val="2"/>
          <w:sz w:val="20"/>
          <w:szCs w:val="20"/>
        </w:rPr>
        <w:t xml:space="preserve"> </w:t>
      </w:r>
      <w:r w:rsidRPr="00DD02FD">
        <w:rPr>
          <w:rFonts w:ascii="Verdana" w:hAnsi="Verdana" w:cs="Verdana"/>
          <w:sz w:val="20"/>
          <w:szCs w:val="20"/>
        </w:rPr>
        <w:t>le</w:t>
      </w:r>
      <w:r w:rsidRPr="00DD02FD">
        <w:rPr>
          <w:rFonts w:ascii="Verdana" w:hAnsi="Verdana" w:cs="Verdana"/>
          <w:spacing w:val="3"/>
          <w:sz w:val="20"/>
          <w:szCs w:val="20"/>
        </w:rPr>
        <w:t xml:space="preserve"> </w:t>
      </w:r>
      <w:r w:rsidRPr="00DD02FD">
        <w:rPr>
          <w:rFonts w:ascii="Verdana" w:hAnsi="Verdana" w:cs="Verdana"/>
          <w:sz w:val="20"/>
          <w:szCs w:val="20"/>
        </w:rPr>
        <w:t>ulteriori</w:t>
      </w:r>
      <w:r w:rsidRPr="00DD02FD">
        <w:rPr>
          <w:rFonts w:ascii="Verdana" w:hAnsi="Verdana" w:cs="Verdana"/>
          <w:spacing w:val="3"/>
          <w:sz w:val="20"/>
          <w:szCs w:val="20"/>
        </w:rPr>
        <w:t xml:space="preserve"> </w:t>
      </w:r>
      <w:r w:rsidRPr="00DD02FD">
        <w:rPr>
          <w:rFonts w:ascii="Verdana" w:hAnsi="Verdana" w:cs="Verdana"/>
          <w:sz w:val="20"/>
          <w:szCs w:val="20"/>
        </w:rPr>
        <w:t>copie</w:t>
      </w:r>
      <w:r w:rsidRPr="00DD02FD">
        <w:rPr>
          <w:rFonts w:ascii="Verdana" w:hAnsi="Verdana" w:cs="Verdana"/>
          <w:spacing w:val="3"/>
          <w:sz w:val="20"/>
          <w:szCs w:val="20"/>
        </w:rPr>
        <w:t xml:space="preserve"> </w:t>
      </w:r>
      <w:r w:rsidRPr="00DD02FD">
        <w:rPr>
          <w:rFonts w:ascii="Verdana" w:hAnsi="Verdana" w:cs="Verdana"/>
          <w:sz w:val="20"/>
          <w:szCs w:val="20"/>
        </w:rPr>
        <w:t>devono</w:t>
      </w:r>
      <w:r w:rsidRPr="00DD02FD">
        <w:rPr>
          <w:rFonts w:ascii="Verdana" w:hAnsi="Verdana" w:cs="Verdana"/>
          <w:spacing w:val="4"/>
          <w:sz w:val="20"/>
          <w:szCs w:val="20"/>
        </w:rPr>
        <w:t xml:space="preserve"> </w:t>
      </w:r>
      <w:r w:rsidRPr="00DD02FD">
        <w:rPr>
          <w:rFonts w:ascii="Verdana" w:hAnsi="Verdana" w:cs="Verdana"/>
          <w:sz w:val="20"/>
          <w:szCs w:val="20"/>
        </w:rPr>
        <w:t>essere</w:t>
      </w:r>
      <w:r w:rsidRPr="00DD02FD">
        <w:rPr>
          <w:rFonts w:ascii="Verdana" w:hAnsi="Verdana" w:cs="Verdana"/>
          <w:spacing w:val="4"/>
          <w:sz w:val="20"/>
          <w:szCs w:val="20"/>
        </w:rPr>
        <w:t xml:space="preserve"> </w:t>
      </w:r>
      <w:r w:rsidRPr="00DD02FD">
        <w:rPr>
          <w:rFonts w:ascii="Verdana" w:hAnsi="Verdana" w:cs="Verdana"/>
          <w:sz w:val="20"/>
          <w:szCs w:val="20"/>
        </w:rPr>
        <w:t>fornite</w:t>
      </w:r>
      <w:r w:rsidRPr="00DD02FD">
        <w:rPr>
          <w:rFonts w:ascii="Verdana" w:hAnsi="Verdana" w:cs="Verdana"/>
          <w:spacing w:val="3"/>
          <w:sz w:val="20"/>
          <w:szCs w:val="20"/>
        </w:rPr>
        <w:t xml:space="preserve"> </w:t>
      </w:r>
      <w:r w:rsidRPr="00DD02FD">
        <w:rPr>
          <w:rFonts w:ascii="Verdana" w:hAnsi="Verdana" w:cs="Verdana"/>
          <w:sz w:val="20"/>
          <w:szCs w:val="20"/>
        </w:rPr>
        <w:t>a</w:t>
      </w:r>
      <w:r w:rsidRPr="00DD02FD">
        <w:rPr>
          <w:rFonts w:ascii="Verdana" w:hAnsi="Verdana" w:cs="Verdana"/>
          <w:spacing w:val="3"/>
          <w:sz w:val="20"/>
          <w:szCs w:val="20"/>
        </w:rPr>
        <w:t xml:space="preserve"> </w:t>
      </w:r>
      <w:r w:rsidRPr="00DD02FD">
        <w:rPr>
          <w:rFonts w:ascii="Verdana" w:hAnsi="Verdana" w:cs="Verdana"/>
          <w:sz w:val="20"/>
          <w:szCs w:val="20"/>
        </w:rPr>
        <w:t>terzi</w:t>
      </w:r>
      <w:r w:rsidRPr="00DD02FD">
        <w:rPr>
          <w:rFonts w:ascii="Verdana" w:hAnsi="Verdana" w:cs="Verdana"/>
          <w:spacing w:val="5"/>
          <w:sz w:val="20"/>
          <w:szCs w:val="20"/>
        </w:rPr>
        <w:t xml:space="preserve"> </w:t>
      </w:r>
      <w:r w:rsidRPr="00DD02FD">
        <w:rPr>
          <w:rFonts w:ascii="Verdana" w:hAnsi="Verdana" w:cs="Verdana"/>
          <w:sz w:val="20"/>
          <w:szCs w:val="20"/>
        </w:rPr>
        <w:t>(concorrenti</w:t>
      </w:r>
      <w:r w:rsidRPr="00DD02FD">
        <w:rPr>
          <w:rFonts w:ascii="Verdana" w:hAnsi="Verdana" w:cs="Verdana"/>
          <w:spacing w:val="6"/>
          <w:sz w:val="20"/>
          <w:szCs w:val="20"/>
        </w:rPr>
        <w:t xml:space="preserve"> </w:t>
      </w:r>
      <w:r w:rsidRPr="00DD02FD">
        <w:rPr>
          <w:rFonts w:ascii="Verdana" w:hAnsi="Verdana" w:cs="Verdana"/>
          <w:sz w:val="20"/>
          <w:szCs w:val="20"/>
        </w:rPr>
        <w:t>alla</w:t>
      </w:r>
      <w:r w:rsidRPr="00DD02FD">
        <w:rPr>
          <w:rFonts w:ascii="Verdana" w:hAnsi="Verdana" w:cs="Verdana"/>
          <w:spacing w:val="3"/>
          <w:sz w:val="20"/>
          <w:szCs w:val="20"/>
        </w:rPr>
        <w:t xml:space="preserve"> </w:t>
      </w:r>
      <w:r w:rsidRPr="00DD02FD">
        <w:rPr>
          <w:rFonts w:ascii="Verdana" w:hAnsi="Verdana" w:cs="Verdana"/>
          <w:sz w:val="20"/>
          <w:szCs w:val="20"/>
        </w:rPr>
        <w:t>gara,</w:t>
      </w:r>
      <w:r w:rsidRPr="00DD02FD">
        <w:rPr>
          <w:rFonts w:ascii="Verdana" w:hAnsi="Verdana" w:cs="Verdana"/>
          <w:spacing w:val="-21"/>
          <w:sz w:val="20"/>
          <w:szCs w:val="20"/>
        </w:rPr>
        <w:t xml:space="preserve"> </w:t>
      </w:r>
      <w:r w:rsidRPr="00DD02FD">
        <w:rPr>
          <w:rFonts w:ascii="Verdana" w:hAnsi="Verdana" w:cs="Verdana"/>
          <w:sz w:val="20"/>
          <w:szCs w:val="20"/>
        </w:rPr>
        <w:t>controinteressati,</w:t>
      </w:r>
      <w:r w:rsidRPr="00DD02FD">
        <w:rPr>
          <w:rFonts w:ascii="Verdana" w:hAnsi="Verdana" w:cs="Verdana"/>
          <w:spacing w:val="-1"/>
          <w:sz w:val="20"/>
          <w:szCs w:val="20"/>
        </w:rPr>
        <w:t xml:space="preserve"> </w:t>
      </w:r>
      <w:r w:rsidRPr="00DD02FD">
        <w:rPr>
          <w:rFonts w:ascii="Verdana" w:hAnsi="Verdana" w:cs="Verdana"/>
          <w:sz w:val="20"/>
          <w:szCs w:val="20"/>
        </w:rPr>
        <w:t>Autorità giudiziaria,</w:t>
      </w:r>
      <w:r w:rsidRPr="00DD02FD">
        <w:rPr>
          <w:rFonts w:ascii="Verdana" w:hAnsi="Verdana" w:cs="Verdana"/>
          <w:spacing w:val="-1"/>
          <w:sz w:val="20"/>
          <w:szCs w:val="20"/>
        </w:rPr>
        <w:t xml:space="preserve"> </w:t>
      </w:r>
      <w:r w:rsidRPr="00DD02FD">
        <w:rPr>
          <w:rFonts w:ascii="Verdana" w:hAnsi="Verdana" w:cs="Verdana"/>
          <w:sz w:val="20"/>
          <w:szCs w:val="20"/>
        </w:rPr>
        <w:t>Organi</w:t>
      </w:r>
      <w:r w:rsidRPr="00DD02FD">
        <w:rPr>
          <w:rFonts w:ascii="Verdana" w:hAnsi="Verdana" w:cs="Verdana"/>
          <w:spacing w:val="1"/>
          <w:sz w:val="20"/>
          <w:szCs w:val="20"/>
        </w:rPr>
        <w:t xml:space="preserve"> </w:t>
      </w:r>
      <w:r w:rsidRPr="00DD02FD">
        <w:rPr>
          <w:rFonts w:ascii="Verdana" w:hAnsi="Verdana" w:cs="Verdana"/>
          <w:sz w:val="20"/>
          <w:szCs w:val="20"/>
        </w:rPr>
        <w:t>di vigilanza ecc.);</w:t>
      </w:r>
    </w:p>
    <w:p w:rsidR="008863AB" w:rsidRPr="00DD02FD" w:rsidRDefault="008863AB" w:rsidP="002E1287">
      <w:pPr>
        <w:numPr>
          <w:ilvl w:val="1"/>
          <w:numId w:val="18"/>
        </w:numPr>
        <w:tabs>
          <w:tab w:val="left" w:pos="841"/>
        </w:tabs>
        <w:suppressAutoHyphens w:val="0"/>
        <w:kinsoku w:val="0"/>
        <w:overflowPunct w:val="0"/>
        <w:autoSpaceDE w:val="0"/>
        <w:autoSpaceDN w:val="0"/>
        <w:adjustRightInd w:val="0"/>
        <w:spacing w:after="0" w:line="240" w:lineRule="auto"/>
        <w:ind w:left="851" w:right="105" w:hanging="360"/>
        <w:jc w:val="both"/>
        <w:rPr>
          <w:rFonts w:ascii="Verdana" w:hAnsi="Verdana" w:cs="Verdana"/>
          <w:sz w:val="20"/>
          <w:szCs w:val="20"/>
        </w:rPr>
      </w:pPr>
      <w:r w:rsidRPr="00DD02FD">
        <w:rPr>
          <w:rFonts w:ascii="Verdana" w:hAnsi="Verdana" w:cs="Verdana"/>
          <w:sz w:val="20"/>
          <w:szCs w:val="20"/>
        </w:rPr>
        <w:t>una</w:t>
      </w:r>
      <w:r w:rsidRPr="00DD02FD">
        <w:rPr>
          <w:rFonts w:ascii="Verdana" w:hAnsi="Verdana" w:cs="Verdana"/>
          <w:spacing w:val="27"/>
          <w:sz w:val="20"/>
          <w:szCs w:val="20"/>
        </w:rPr>
        <w:t xml:space="preserve"> </w:t>
      </w:r>
      <w:r w:rsidRPr="00DD02FD">
        <w:rPr>
          <w:rFonts w:ascii="Verdana" w:hAnsi="Verdana" w:cs="Verdana"/>
          <w:sz w:val="20"/>
          <w:szCs w:val="20"/>
        </w:rPr>
        <w:t>copia</w:t>
      </w:r>
      <w:r w:rsidRPr="00DD02FD">
        <w:rPr>
          <w:rFonts w:ascii="Verdana" w:hAnsi="Verdana" w:cs="Verdana"/>
          <w:spacing w:val="27"/>
          <w:sz w:val="20"/>
          <w:szCs w:val="20"/>
        </w:rPr>
        <w:t xml:space="preserve"> </w:t>
      </w:r>
      <w:r w:rsidRPr="00DD02FD">
        <w:rPr>
          <w:rFonts w:ascii="Verdana" w:hAnsi="Verdana" w:cs="Verdana"/>
          <w:sz w:val="20"/>
          <w:szCs w:val="20"/>
        </w:rPr>
        <w:t>della</w:t>
      </w:r>
      <w:r w:rsidRPr="00DD02FD">
        <w:rPr>
          <w:rFonts w:ascii="Verdana" w:hAnsi="Verdana" w:cs="Verdana"/>
          <w:spacing w:val="28"/>
          <w:sz w:val="20"/>
          <w:szCs w:val="20"/>
        </w:rPr>
        <w:t xml:space="preserve"> </w:t>
      </w:r>
      <w:r w:rsidRPr="00DD02FD">
        <w:rPr>
          <w:rFonts w:ascii="Verdana" w:hAnsi="Verdana" w:cs="Verdana"/>
          <w:sz w:val="20"/>
          <w:szCs w:val="20"/>
        </w:rPr>
        <w:t>documentazione/elaborati</w:t>
      </w:r>
      <w:r w:rsidRPr="00DD02FD">
        <w:rPr>
          <w:rFonts w:ascii="Verdana" w:hAnsi="Verdana" w:cs="Verdana"/>
          <w:spacing w:val="29"/>
          <w:sz w:val="20"/>
          <w:szCs w:val="20"/>
        </w:rPr>
        <w:t xml:space="preserve"> </w:t>
      </w:r>
      <w:r w:rsidRPr="00DD02FD">
        <w:rPr>
          <w:rFonts w:ascii="Verdana" w:hAnsi="Verdana" w:cs="Verdana"/>
          <w:sz w:val="20"/>
          <w:szCs w:val="20"/>
        </w:rPr>
        <w:t>su</w:t>
      </w:r>
      <w:r w:rsidRPr="00DD02FD">
        <w:rPr>
          <w:rFonts w:ascii="Verdana" w:hAnsi="Verdana" w:cs="Verdana"/>
          <w:spacing w:val="28"/>
          <w:sz w:val="20"/>
          <w:szCs w:val="20"/>
        </w:rPr>
        <w:t xml:space="preserve"> </w:t>
      </w:r>
      <w:r w:rsidRPr="00DD02FD">
        <w:rPr>
          <w:rFonts w:ascii="Verdana" w:hAnsi="Verdana" w:cs="Verdana"/>
          <w:sz w:val="20"/>
          <w:szCs w:val="20"/>
        </w:rPr>
        <w:t>“supporto</w:t>
      </w:r>
      <w:r w:rsidRPr="00DD02FD">
        <w:rPr>
          <w:rFonts w:ascii="Verdana" w:hAnsi="Verdana" w:cs="Verdana"/>
          <w:spacing w:val="27"/>
          <w:sz w:val="20"/>
          <w:szCs w:val="20"/>
        </w:rPr>
        <w:t xml:space="preserve"> </w:t>
      </w:r>
      <w:r w:rsidRPr="00DD02FD">
        <w:rPr>
          <w:rFonts w:ascii="Verdana" w:hAnsi="Verdana" w:cs="Verdana"/>
          <w:sz w:val="20"/>
          <w:szCs w:val="20"/>
        </w:rPr>
        <w:t>informatico”,</w:t>
      </w:r>
      <w:r w:rsidRPr="00DD02FD">
        <w:rPr>
          <w:rFonts w:ascii="Verdana" w:hAnsi="Verdana" w:cs="Verdana"/>
          <w:spacing w:val="26"/>
          <w:sz w:val="20"/>
          <w:szCs w:val="20"/>
        </w:rPr>
        <w:t xml:space="preserve"> </w:t>
      </w:r>
      <w:r w:rsidRPr="00DD02FD">
        <w:rPr>
          <w:rFonts w:ascii="Verdana" w:hAnsi="Verdana" w:cs="Verdana"/>
          <w:sz w:val="20"/>
          <w:szCs w:val="20"/>
        </w:rPr>
        <w:t>nel</w:t>
      </w:r>
      <w:r w:rsidRPr="00DD02FD">
        <w:rPr>
          <w:rFonts w:ascii="Verdana" w:hAnsi="Verdana" w:cs="Verdana"/>
          <w:spacing w:val="29"/>
          <w:sz w:val="20"/>
          <w:szCs w:val="20"/>
        </w:rPr>
        <w:t xml:space="preserve"> </w:t>
      </w:r>
      <w:r w:rsidRPr="00DD02FD">
        <w:rPr>
          <w:rFonts w:ascii="Verdana" w:hAnsi="Verdana" w:cs="Verdana"/>
          <w:sz w:val="20"/>
          <w:szCs w:val="20"/>
        </w:rPr>
        <w:t>formato</w:t>
      </w:r>
      <w:r w:rsidRPr="00DD02FD">
        <w:rPr>
          <w:rFonts w:ascii="Verdana" w:hAnsi="Verdana" w:cs="Verdana"/>
          <w:spacing w:val="-20"/>
          <w:sz w:val="20"/>
          <w:szCs w:val="20"/>
        </w:rPr>
        <w:t xml:space="preserve"> </w:t>
      </w:r>
      <w:r w:rsidRPr="00DD02FD">
        <w:rPr>
          <w:rFonts w:ascii="Verdana" w:hAnsi="Verdana" w:cs="Verdana"/>
          <w:sz w:val="20"/>
          <w:szCs w:val="20"/>
        </w:rPr>
        <w:t>indicato</w:t>
      </w:r>
      <w:r w:rsidRPr="00DD02FD">
        <w:rPr>
          <w:rFonts w:ascii="Verdana" w:hAnsi="Verdana" w:cs="Verdana"/>
          <w:spacing w:val="-2"/>
          <w:sz w:val="20"/>
          <w:szCs w:val="20"/>
        </w:rPr>
        <w:t xml:space="preserve"> </w:t>
      </w:r>
      <w:r w:rsidRPr="00DD02FD">
        <w:rPr>
          <w:rFonts w:ascii="Verdana" w:hAnsi="Verdana" w:cs="Verdana"/>
          <w:sz w:val="20"/>
          <w:szCs w:val="20"/>
        </w:rPr>
        <w:t>dall’Istituto</w:t>
      </w:r>
      <w:r w:rsidR="00E35325" w:rsidRPr="00DD02FD">
        <w:rPr>
          <w:rFonts w:ascii="Verdana" w:hAnsi="Verdana" w:cs="Verdana"/>
          <w:sz w:val="20"/>
          <w:szCs w:val="20"/>
        </w:rPr>
        <w:t>, come disciplinato nell’allegato Capitolato tecnico.</w:t>
      </w:r>
    </w:p>
    <w:p w:rsidR="008863AB" w:rsidRPr="00DD02FD" w:rsidRDefault="008863AB" w:rsidP="002E1287">
      <w:pPr>
        <w:kinsoku w:val="0"/>
        <w:overflowPunct w:val="0"/>
        <w:autoSpaceDE w:val="0"/>
        <w:autoSpaceDN w:val="0"/>
        <w:adjustRightInd w:val="0"/>
        <w:spacing w:before="9" w:after="0" w:line="240" w:lineRule="auto"/>
        <w:rPr>
          <w:rFonts w:ascii="Verdana" w:hAnsi="Verdana" w:cs="Verdana"/>
          <w:sz w:val="29"/>
          <w:szCs w:val="29"/>
          <w:highlight w:val="yellow"/>
        </w:rPr>
      </w:pPr>
    </w:p>
    <w:p w:rsidR="008863AB" w:rsidRPr="00DD02FD" w:rsidRDefault="006D5252" w:rsidP="002E1287">
      <w:pPr>
        <w:kinsoku w:val="0"/>
        <w:overflowPunct w:val="0"/>
        <w:autoSpaceDE w:val="0"/>
        <w:autoSpaceDN w:val="0"/>
        <w:adjustRightInd w:val="0"/>
        <w:spacing w:after="0" w:line="240" w:lineRule="auto"/>
        <w:rPr>
          <w:rFonts w:ascii="Verdana" w:hAnsi="Verdana" w:cs="Verdana"/>
          <w:sz w:val="20"/>
          <w:szCs w:val="20"/>
        </w:rPr>
      </w:pPr>
      <w:r w:rsidRPr="00DD02FD">
        <w:rPr>
          <w:rFonts w:ascii="Verdana" w:hAnsi="Verdana" w:cs="Verdana"/>
          <w:sz w:val="20"/>
          <w:szCs w:val="20"/>
        </w:rPr>
        <w:t>L’Affidatario</w:t>
      </w:r>
      <w:r w:rsidR="008863AB" w:rsidRPr="00DD02FD">
        <w:rPr>
          <w:rFonts w:ascii="Verdana" w:hAnsi="Verdana" w:cs="Verdana"/>
          <w:sz w:val="20"/>
          <w:szCs w:val="20"/>
        </w:rPr>
        <w:t xml:space="preserve"> contraente è obbligato, senza ulteriori compensi, a:</w:t>
      </w:r>
    </w:p>
    <w:p w:rsidR="008863AB" w:rsidRPr="00DD02FD" w:rsidRDefault="008863AB" w:rsidP="002E1287">
      <w:pPr>
        <w:numPr>
          <w:ilvl w:val="1"/>
          <w:numId w:val="19"/>
        </w:numPr>
        <w:tabs>
          <w:tab w:val="left" w:pos="841"/>
        </w:tabs>
        <w:suppressAutoHyphens w:val="0"/>
        <w:kinsoku w:val="0"/>
        <w:overflowPunct w:val="0"/>
        <w:autoSpaceDE w:val="0"/>
        <w:autoSpaceDN w:val="0"/>
        <w:adjustRightInd w:val="0"/>
        <w:spacing w:after="0" w:line="240" w:lineRule="auto"/>
        <w:ind w:right="103"/>
        <w:jc w:val="both"/>
        <w:rPr>
          <w:rFonts w:ascii="Verdana" w:hAnsi="Verdana" w:cs="Verdana"/>
          <w:sz w:val="20"/>
          <w:szCs w:val="20"/>
        </w:rPr>
      </w:pPr>
      <w:r w:rsidRPr="00DD02FD">
        <w:rPr>
          <w:rFonts w:ascii="Verdana" w:hAnsi="Verdana" w:cs="Verdana"/>
          <w:sz w:val="20"/>
          <w:szCs w:val="20"/>
        </w:rPr>
        <w:t>relazionare periodicamente sulle operazioni svolte e sulle metodologie seguite, a semplice richiesta della Stazione Appaltante;</w:t>
      </w:r>
    </w:p>
    <w:p w:rsidR="008863AB" w:rsidRPr="00DD02FD" w:rsidRDefault="008863AB" w:rsidP="002E1287">
      <w:pPr>
        <w:numPr>
          <w:ilvl w:val="1"/>
          <w:numId w:val="19"/>
        </w:numPr>
        <w:tabs>
          <w:tab w:val="left" w:pos="841"/>
        </w:tabs>
        <w:suppressAutoHyphens w:val="0"/>
        <w:kinsoku w:val="0"/>
        <w:overflowPunct w:val="0"/>
        <w:autoSpaceDE w:val="0"/>
        <w:autoSpaceDN w:val="0"/>
        <w:adjustRightInd w:val="0"/>
        <w:spacing w:after="0" w:line="240" w:lineRule="auto"/>
        <w:ind w:right="103"/>
        <w:jc w:val="both"/>
        <w:rPr>
          <w:rFonts w:ascii="Verdana" w:hAnsi="Verdana" w:cs="Verdana"/>
          <w:sz w:val="20"/>
          <w:szCs w:val="20"/>
        </w:rPr>
      </w:pPr>
      <w:r w:rsidRPr="00DD02FD">
        <w:rPr>
          <w:rFonts w:ascii="Verdana" w:hAnsi="Verdana" w:cs="Verdana"/>
          <w:sz w:val="20"/>
          <w:szCs w:val="20"/>
        </w:rPr>
        <w:t>far presente alla Stazione Appaltante, con la massima tempestività, evenienze od emergenze che si verificano nell’esecuzione delle prestazioni e che rendano necessari interventi di adeguamento o razionalizzazione;</w:t>
      </w:r>
    </w:p>
    <w:p w:rsidR="008863AB" w:rsidRPr="00DD02FD" w:rsidRDefault="008863AB" w:rsidP="002E1287">
      <w:pPr>
        <w:numPr>
          <w:ilvl w:val="1"/>
          <w:numId w:val="19"/>
        </w:numPr>
        <w:tabs>
          <w:tab w:val="left" w:pos="841"/>
        </w:tabs>
        <w:suppressAutoHyphens w:val="0"/>
        <w:kinsoku w:val="0"/>
        <w:overflowPunct w:val="0"/>
        <w:autoSpaceDE w:val="0"/>
        <w:autoSpaceDN w:val="0"/>
        <w:adjustRightInd w:val="0"/>
        <w:spacing w:after="0" w:line="240" w:lineRule="auto"/>
        <w:ind w:right="103"/>
        <w:jc w:val="both"/>
        <w:rPr>
          <w:rFonts w:ascii="Verdana" w:hAnsi="Verdana" w:cs="Verdana"/>
          <w:sz w:val="20"/>
          <w:szCs w:val="20"/>
        </w:rPr>
      </w:pPr>
      <w:r w:rsidRPr="00DD02FD">
        <w:rPr>
          <w:rFonts w:ascii="Verdana" w:hAnsi="Verdana" w:cs="Verdana"/>
          <w:sz w:val="20"/>
          <w:szCs w:val="20"/>
        </w:rPr>
        <w:t>partecipare alle riunioni collegiali indette dalla Stazione Appaltante, anche in orari serali, per l’illustrazione delle verifiche svolte, a semplice richiesta della Stazione appaltante nonché ad ogni altra riunione indetta in ordine all’intervento.</w:t>
      </w:r>
    </w:p>
    <w:p w:rsidR="008863AB" w:rsidRPr="00DD02FD" w:rsidRDefault="008863AB" w:rsidP="002E1287">
      <w:pPr>
        <w:kinsoku w:val="0"/>
        <w:overflowPunct w:val="0"/>
        <w:autoSpaceDE w:val="0"/>
        <w:autoSpaceDN w:val="0"/>
        <w:adjustRightInd w:val="0"/>
        <w:spacing w:before="10" w:after="0" w:line="240" w:lineRule="auto"/>
        <w:rPr>
          <w:rFonts w:ascii="Verdana" w:hAnsi="Verdana" w:cs="Verdana"/>
          <w:sz w:val="19"/>
          <w:szCs w:val="19"/>
          <w:highlight w:val="yellow"/>
        </w:rPr>
      </w:pPr>
    </w:p>
    <w:p w:rsidR="00E35325" w:rsidRPr="00DD02FD" w:rsidRDefault="008863AB" w:rsidP="002E1287">
      <w:pPr>
        <w:kinsoku w:val="0"/>
        <w:overflowPunct w:val="0"/>
        <w:autoSpaceDE w:val="0"/>
        <w:autoSpaceDN w:val="0"/>
        <w:adjustRightInd w:val="0"/>
        <w:spacing w:after="0" w:line="240" w:lineRule="auto"/>
        <w:ind w:right="1775"/>
        <w:rPr>
          <w:rFonts w:ascii="Verdana" w:hAnsi="Verdana" w:cs="Verdana"/>
          <w:sz w:val="20"/>
          <w:szCs w:val="20"/>
        </w:rPr>
      </w:pPr>
      <w:r w:rsidRPr="00DD02FD">
        <w:rPr>
          <w:rFonts w:ascii="Verdana" w:hAnsi="Verdana" w:cs="Verdana"/>
          <w:sz w:val="20"/>
          <w:szCs w:val="20"/>
        </w:rPr>
        <w:t xml:space="preserve">Tutti gli elaborati, documenti e allegati devono essere redatti in lingua </w:t>
      </w:r>
      <w:proofErr w:type="spellStart"/>
      <w:r w:rsidRPr="00DD02FD">
        <w:rPr>
          <w:rFonts w:ascii="Verdana" w:hAnsi="Verdana" w:cs="Verdana"/>
          <w:sz w:val="20"/>
          <w:szCs w:val="20"/>
        </w:rPr>
        <w:t>taliana</w:t>
      </w:r>
      <w:proofErr w:type="spellEnd"/>
      <w:r w:rsidRPr="00DD02FD">
        <w:rPr>
          <w:rFonts w:ascii="Verdana" w:hAnsi="Verdana" w:cs="Verdana"/>
          <w:sz w:val="20"/>
          <w:szCs w:val="20"/>
        </w:rPr>
        <w:t xml:space="preserve">. </w:t>
      </w:r>
    </w:p>
    <w:p w:rsidR="00E35325" w:rsidRPr="00DD02FD" w:rsidRDefault="00E35325" w:rsidP="002E1287">
      <w:pPr>
        <w:kinsoku w:val="0"/>
        <w:overflowPunct w:val="0"/>
        <w:autoSpaceDE w:val="0"/>
        <w:autoSpaceDN w:val="0"/>
        <w:adjustRightInd w:val="0"/>
        <w:spacing w:after="0" w:line="240" w:lineRule="auto"/>
        <w:ind w:right="1775"/>
        <w:rPr>
          <w:rFonts w:ascii="Verdana" w:hAnsi="Verdana" w:cs="Verdana"/>
          <w:sz w:val="20"/>
          <w:szCs w:val="20"/>
        </w:rPr>
      </w:pPr>
    </w:p>
    <w:p w:rsidR="008863AB" w:rsidRPr="00DD02FD" w:rsidRDefault="008863AB" w:rsidP="002E1287">
      <w:pPr>
        <w:kinsoku w:val="0"/>
        <w:overflowPunct w:val="0"/>
        <w:autoSpaceDE w:val="0"/>
        <w:autoSpaceDN w:val="0"/>
        <w:adjustRightInd w:val="0"/>
        <w:spacing w:after="0" w:line="240" w:lineRule="auto"/>
        <w:ind w:right="1775"/>
        <w:rPr>
          <w:rFonts w:ascii="Verdana" w:hAnsi="Verdana" w:cs="Verdana"/>
          <w:b/>
          <w:bCs/>
          <w:sz w:val="20"/>
          <w:szCs w:val="20"/>
        </w:rPr>
      </w:pPr>
      <w:r w:rsidRPr="00DD02FD">
        <w:rPr>
          <w:rFonts w:ascii="Verdana" w:hAnsi="Verdana" w:cs="Verdana"/>
          <w:b/>
          <w:bCs/>
          <w:sz w:val="20"/>
          <w:szCs w:val="20"/>
        </w:rPr>
        <w:t>Il contratto non può essere ceduto, a pena di nullità.</w:t>
      </w:r>
    </w:p>
    <w:p w:rsidR="00E35325" w:rsidRPr="00DD02FD" w:rsidRDefault="00E35325" w:rsidP="002E1287">
      <w:pPr>
        <w:kinsoku w:val="0"/>
        <w:overflowPunct w:val="0"/>
        <w:autoSpaceDE w:val="0"/>
        <w:autoSpaceDN w:val="0"/>
        <w:adjustRightInd w:val="0"/>
        <w:spacing w:before="2" w:after="0" w:line="240" w:lineRule="auto"/>
        <w:rPr>
          <w:rFonts w:ascii="Verdana" w:hAnsi="Verdana" w:cs="Verdana"/>
          <w:sz w:val="20"/>
          <w:szCs w:val="20"/>
        </w:rPr>
      </w:pPr>
    </w:p>
    <w:p w:rsidR="008701BC" w:rsidRPr="00DD02FD" w:rsidRDefault="008701BC" w:rsidP="002E1287">
      <w:pPr>
        <w:spacing w:after="120" w:line="240" w:lineRule="auto"/>
        <w:jc w:val="both"/>
        <w:rPr>
          <w:rFonts w:ascii="Verdana" w:hAnsi="Verdana"/>
          <w:sz w:val="20"/>
          <w:szCs w:val="20"/>
        </w:rPr>
      </w:pPr>
      <w:r w:rsidRPr="00DD02FD">
        <w:rPr>
          <w:rFonts w:ascii="Verdana" w:hAnsi="Verdana"/>
          <w:b/>
          <w:sz w:val="20"/>
          <w:szCs w:val="20"/>
        </w:rPr>
        <w:t>Art. 5 Subappalto</w:t>
      </w:r>
    </w:p>
    <w:p w:rsidR="008863AB" w:rsidRPr="00DD02FD" w:rsidRDefault="008863AB" w:rsidP="002E1287">
      <w:pPr>
        <w:kinsoku w:val="0"/>
        <w:overflowPunct w:val="0"/>
        <w:autoSpaceDE w:val="0"/>
        <w:autoSpaceDN w:val="0"/>
        <w:adjustRightInd w:val="0"/>
        <w:spacing w:after="0" w:line="240" w:lineRule="auto"/>
        <w:rPr>
          <w:rFonts w:ascii="Verdana" w:hAnsi="Verdana" w:cs="Verdana"/>
          <w:sz w:val="20"/>
          <w:szCs w:val="20"/>
        </w:rPr>
      </w:pPr>
      <w:r w:rsidRPr="00DD02FD">
        <w:rPr>
          <w:rFonts w:ascii="Verdana" w:hAnsi="Verdana" w:cs="Verdana"/>
          <w:sz w:val="20"/>
          <w:szCs w:val="20"/>
        </w:rPr>
        <w:t>Non è consentito il subappalto.</w:t>
      </w:r>
    </w:p>
    <w:p w:rsidR="008863AB" w:rsidRPr="00DD02FD" w:rsidRDefault="008863AB" w:rsidP="002E1287">
      <w:pPr>
        <w:kinsoku w:val="0"/>
        <w:overflowPunct w:val="0"/>
        <w:autoSpaceDE w:val="0"/>
        <w:autoSpaceDN w:val="0"/>
        <w:adjustRightInd w:val="0"/>
        <w:spacing w:after="0" w:line="240" w:lineRule="auto"/>
        <w:rPr>
          <w:rFonts w:ascii="Verdana" w:hAnsi="Verdana" w:cs="Verdana"/>
          <w:sz w:val="24"/>
          <w:szCs w:val="24"/>
        </w:rPr>
      </w:pPr>
    </w:p>
    <w:p w:rsidR="008863AB" w:rsidRPr="00DD02FD" w:rsidRDefault="008863AB" w:rsidP="002E1287">
      <w:pPr>
        <w:spacing w:after="120" w:line="240" w:lineRule="auto"/>
        <w:jc w:val="both"/>
        <w:rPr>
          <w:rFonts w:ascii="Verdana" w:hAnsi="Verdana"/>
          <w:b/>
          <w:sz w:val="20"/>
          <w:szCs w:val="20"/>
        </w:rPr>
      </w:pPr>
      <w:r w:rsidRPr="00DD02FD">
        <w:rPr>
          <w:rFonts w:ascii="Verdana" w:hAnsi="Verdana"/>
          <w:b/>
          <w:sz w:val="20"/>
          <w:szCs w:val="20"/>
        </w:rPr>
        <w:t>A</w:t>
      </w:r>
      <w:r w:rsidR="008701BC" w:rsidRPr="00DD02FD">
        <w:rPr>
          <w:rFonts w:ascii="Verdana" w:hAnsi="Verdana"/>
          <w:b/>
          <w:sz w:val="20"/>
          <w:szCs w:val="20"/>
        </w:rPr>
        <w:t>rt</w:t>
      </w:r>
      <w:r w:rsidRPr="00DD02FD">
        <w:rPr>
          <w:rFonts w:ascii="Verdana" w:hAnsi="Verdana"/>
          <w:b/>
          <w:sz w:val="20"/>
          <w:szCs w:val="20"/>
        </w:rPr>
        <w:t xml:space="preserve">. </w:t>
      </w:r>
      <w:r w:rsidR="008701BC" w:rsidRPr="00DD02FD">
        <w:rPr>
          <w:rFonts w:ascii="Verdana" w:hAnsi="Verdana"/>
          <w:b/>
          <w:sz w:val="20"/>
          <w:szCs w:val="20"/>
        </w:rPr>
        <w:t>6</w:t>
      </w:r>
      <w:r w:rsidRPr="00DD02FD">
        <w:rPr>
          <w:rFonts w:ascii="Verdana" w:hAnsi="Verdana"/>
          <w:b/>
          <w:sz w:val="20"/>
          <w:szCs w:val="20"/>
        </w:rPr>
        <w:t xml:space="preserve"> </w:t>
      </w:r>
      <w:r w:rsidR="008701BC" w:rsidRPr="00DD02FD">
        <w:rPr>
          <w:rFonts w:ascii="Verdana" w:hAnsi="Verdana"/>
          <w:b/>
          <w:sz w:val="20"/>
          <w:szCs w:val="20"/>
        </w:rPr>
        <w:t>Termini di espletamento dell’incarico e penali</w:t>
      </w:r>
    </w:p>
    <w:p w:rsidR="00841E3B" w:rsidRPr="00DD02FD" w:rsidRDefault="00841E3B" w:rsidP="002E1287">
      <w:pPr>
        <w:kinsoku w:val="0"/>
        <w:overflowPunct w:val="0"/>
        <w:autoSpaceDE w:val="0"/>
        <w:autoSpaceDN w:val="0"/>
        <w:adjustRightInd w:val="0"/>
        <w:spacing w:after="0" w:line="240" w:lineRule="auto"/>
        <w:jc w:val="both"/>
        <w:rPr>
          <w:rFonts w:ascii="Verdana" w:hAnsi="Verdana" w:cs="Verdana"/>
          <w:sz w:val="20"/>
          <w:szCs w:val="20"/>
        </w:rPr>
      </w:pPr>
      <w:r w:rsidRPr="00DD02FD">
        <w:rPr>
          <w:rFonts w:ascii="Verdana" w:hAnsi="Verdana" w:cs="Verdana"/>
          <w:sz w:val="20"/>
          <w:szCs w:val="20"/>
        </w:rPr>
        <w:t>Le prestazioni oggetto dell’incarico dovranno essere espletate secondo la tempistica di seguito riportata:</w:t>
      </w:r>
    </w:p>
    <w:p w:rsidR="008863AB" w:rsidRPr="00DD02FD" w:rsidRDefault="008863AB" w:rsidP="002E1287">
      <w:pPr>
        <w:kinsoku w:val="0"/>
        <w:overflowPunct w:val="0"/>
        <w:autoSpaceDE w:val="0"/>
        <w:autoSpaceDN w:val="0"/>
        <w:adjustRightInd w:val="0"/>
        <w:spacing w:before="11" w:after="0" w:line="240" w:lineRule="auto"/>
        <w:rPr>
          <w:rFonts w:ascii="Verdana" w:hAnsi="Verdana" w:cs="Verdana"/>
          <w:sz w:val="19"/>
          <w:szCs w:val="19"/>
        </w:rPr>
      </w:pPr>
    </w:p>
    <w:p w:rsidR="00841E3B" w:rsidRPr="00DD02FD" w:rsidRDefault="00841E3B" w:rsidP="002E1287">
      <w:pPr>
        <w:numPr>
          <w:ilvl w:val="0"/>
          <w:numId w:val="21"/>
        </w:numPr>
        <w:tabs>
          <w:tab w:val="left" w:pos="841"/>
        </w:tabs>
        <w:suppressAutoHyphens w:val="0"/>
        <w:kinsoku w:val="0"/>
        <w:overflowPunct w:val="0"/>
        <w:autoSpaceDE w:val="0"/>
        <w:autoSpaceDN w:val="0"/>
        <w:adjustRightInd w:val="0"/>
        <w:spacing w:after="0" w:line="240" w:lineRule="auto"/>
        <w:ind w:right="105"/>
        <w:jc w:val="both"/>
        <w:rPr>
          <w:rFonts w:ascii="Verdana" w:hAnsi="Verdana" w:cs="Verdana"/>
          <w:sz w:val="20"/>
          <w:szCs w:val="20"/>
        </w:rPr>
      </w:pPr>
      <w:r w:rsidRPr="00DD02FD">
        <w:rPr>
          <w:rFonts w:ascii="Verdana" w:hAnsi="Verdana" w:cs="Verdana"/>
          <w:sz w:val="20"/>
          <w:szCs w:val="20"/>
        </w:rPr>
        <w:t>dalla data di sottoscrizione del contratto per le attività prodromiche e di pianificazione della verifica della progettazione esecutiva contestualmente allo sviluppo della stessa</w:t>
      </w:r>
      <w:r w:rsidR="00800B73" w:rsidRPr="00DD02FD">
        <w:rPr>
          <w:rFonts w:ascii="Verdana" w:hAnsi="Verdana" w:cs="Verdana"/>
          <w:sz w:val="20"/>
          <w:szCs w:val="20"/>
        </w:rPr>
        <w:t xml:space="preserve">, di cui all’art. </w:t>
      </w:r>
      <w:r w:rsidR="00E36A48" w:rsidRPr="00DD02FD">
        <w:rPr>
          <w:rFonts w:ascii="Verdana" w:hAnsi="Verdana" w:cs="Verdana"/>
          <w:sz w:val="20"/>
          <w:szCs w:val="20"/>
        </w:rPr>
        <w:t>4</w:t>
      </w:r>
      <w:r w:rsidR="00800B73" w:rsidRPr="00DD02FD">
        <w:rPr>
          <w:rFonts w:ascii="Verdana" w:hAnsi="Verdana" w:cs="Verdana"/>
          <w:sz w:val="20"/>
          <w:szCs w:val="20"/>
        </w:rPr>
        <w:t xml:space="preserve"> del Capitolato tecnico</w:t>
      </w:r>
      <w:r w:rsidR="00E36A48" w:rsidRPr="00DD02FD">
        <w:rPr>
          <w:rFonts w:ascii="Verdana" w:hAnsi="Verdana" w:cs="Verdana"/>
          <w:sz w:val="20"/>
          <w:szCs w:val="20"/>
        </w:rPr>
        <w:t xml:space="preserve"> prestazionale</w:t>
      </w:r>
      <w:r w:rsidRPr="00DD02FD">
        <w:rPr>
          <w:rFonts w:ascii="Verdana" w:hAnsi="Verdana" w:cs="Verdana"/>
          <w:sz w:val="20"/>
          <w:szCs w:val="20"/>
        </w:rPr>
        <w:t>;</w:t>
      </w:r>
    </w:p>
    <w:p w:rsidR="008863AB" w:rsidRPr="00DD02FD" w:rsidRDefault="008863AB" w:rsidP="002E1287">
      <w:pPr>
        <w:numPr>
          <w:ilvl w:val="0"/>
          <w:numId w:val="21"/>
        </w:numPr>
        <w:tabs>
          <w:tab w:val="left" w:pos="841"/>
        </w:tabs>
        <w:suppressAutoHyphens w:val="0"/>
        <w:kinsoku w:val="0"/>
        <w:overflowPunct w:val="0"/>
        <w:autoSpaceDE w:val="0"/>
        <w:autoSpaceDN w:val="0"/>
        <w:adjustRightInd w:val="0"/>
        <w:spacing w:after="0" w:line="240" w:lineRule="auto"/>
        <w:ind w:right="105"/>
        <w:jc w:val="both"/>
        <w:rPr>
          <w:rFonts w:ascii="Verdana" w:hAnsi="Verdana" w:cs="Verdana"/>
          <w:sz w:val="20"/>
          <w:szCs w:val="20"/>
        </w:rPr>
      </w:pPr>
      <w:r w:rsidRPr="00DD02FD">
        <w:rPr>
          <w:rFonts w:ascii="Verdana" w:hAnsi="Verdana" w:cs="Verdana"/>
          <w:sz w:val="20"/>
          <w:szCs w:val="20"/>
        </w:rPr>
        <w:t>l’attività</w:t>
      </w:r>
      <w:r w:rsidRPr="00DD02FD">
        <w:rPr>
          <w:rFonts w:ascii="Verdana" w:hAnsi="Verdana" w:cs="Verdana"/>
          <w:spacing w:val="42"/>
          <w:sz w:val="20"/>
          <w:szCs w:val="20"/>
        </w:rPr>
        <w:t xml:space="preserve"> </w:t>
      </w:r>
      <w:r w:rsidRPr="00DD02FD">
        <w:rPr>
          <w:rFonts w:ascii="Verdana" w:hAnsi="Verdana" w:cs="Verdana"/>
          <w:sz w:val="20"/>
          <w:szCs w:val="20"/>
        </w:rPr>
        <w:t>di</w:t>
      </w:r>
      <w:r w:rsidRPr="00DD02FD">
        <w:rPr>
          <w:rFonts w:ascii="Verdana" w:hAnsi="Verdana" w:cs="Verdana"/>
          <w:spacing w:val="43"/>
          <w:sz w:val="20"/>
          <w:szCs w:val="20"/>
        </w:rPr>
        <w:t xml:space="preserve"> </w:t>
      </w:r>
      <w:r w:rsidRPr="00DD02FD">
        <w:rPr>
          <w:rFonts w:ascii="Verdana" w:hAnsi="Verdana" w:cs="Verdana"/>
          <w:sz w:val="20"/>
          <w:szCs w:val="20"/>
        </w:rPr>
        <w:t>verifica</w:t>
      </w:r>
      <w:r w:rsidRPr="00DD02FD">
        <w:rPr>
          <w:rFonts w:ascii="Verdana" w:hAnsi="Verdana" w:cs="Verdana"/>
          <w:spacing w:val="43"/>
          <w:sz w:val="20"/>
          <w:szCs w:val="20"/>
        </w:rPr>
        <w:t xml:space="preserve"> </w:t>
      </w:r>
      <w:r w:rsidR="00800B73" w:rsidRPr="00DD02FD">
        <w:rPr>
          <w:rFonts w:ascii="Verdana" w:hAnsi="Verdana" w:cs="Verdana"/>
          <w:sz w:val="20"/>
          <w:szCs w:val="20"/>
        </w:rPr>
        <w:t xml:space="preserve">finale </w:t>
      </w:r>
      <w:r w:rsidRPr="00DD02FD">
        <w:rPr>
          <w:rFonts w:ascii="Verdana" w:hAnsi="Verdana" w:cs="Verdana"/>
          <w:sz w:val="20"/>
          <w:szCs w:val="20"/>
        </w:rPr>
        <w:t>del</w:t>
      </w:r>
      <w:r w:rsidRPr="00DD02FD">
        <w:rPr>
          <w:rFonts w:ascii="Verdana" w:hAnsi="Verdana" w:cs="Verdana"/>
          <w:spacing w:val="42"/>
          <w:sz w:val="20"/>
          <w:szCs w:val="20"/>
        </w:rPr>
        <w:t xml:space="preserve"> </w:t>
      </w:r>
      <w:r w:rsidRPr="00DD02FD">
        <w:rPr>
          <w:rFonts w:ascii="Verdana" w:hAnsi="Verdana" w:cs="Verdana"/>
          <w:sz w:val="20"/>
          <w:szCs w:val="20"/>
        </w:rPr>
        <w:t>progetto</w:t>
      </w:r>
      <w:r w:rsidRPr="00DD02FD">
        <w:rPr>
          <w:rFonts w:ascii="Verdana" w:hAnsi="Verdana" w:cs="Verdana"/>
          <w:spacing w:val="41"/>
          <w:sz w:val="20"/>
          <w:szCs w:val="20"/>
        </w:rPr>
        <w:t xml:space="preserve"> </w:t>
      </w:r>
      <w:r w:rsidRPr="00DD02FD">
        <w:rPr>
          <w:rFonts w:ascii="Verdana" w:hAnsi="Verdana" w:cs="Verdana"/>
          <w:sz w:val="20"/>
          <w:szCs w:val="20"/>
        </w:rPr>
        <w:t>esecutivo</w:t>
      </w:r>
      <w:r w:rsidRPr="00DD02FD">
        <w:rPr>
          <w:rFonts w:ascii="Verdana" w:hAnsi="Verdana" w:cs="Verdana"/>
          <w:spacing w:val="42"/>
          <w:sz w:val="20"/>
          <w:szCs w:val="20"/>
        </w:rPr>
        <w:t xml:space="preserve"> </w:t>
      </w:r>
      <w:r w:rsidRPr="00DD02FD">
        <w:rPr>
          <w:rFonts w:ascii="Verdana" w:hAnsi="Verdana" w:cs="Verdana"/>
          <w:sz w:val="20"/>
          <w:szCs w:val="20"/>
        </w:rPr>
        <w:t>deve</w:t>
      </w:r>
      <w:r w:rsidRPr="00DD02FD">
        <w:rPr>
          <w:rFonts w:ascii="Verdana" w:hAnsi="Verdana" w:cs="Verdana"/>
          <w:spacing w:val="40"/>
          <w:sz w:val="20"/>
          <w:szCs w:val="20"/>
        </w:rPr>
        <w:t xml:space="preserve"> </w:t>
      </w:r>
      <w:r w:rsidRPr="00DD02FD">
        <w:rPr>
          <w:rFonts w:ascii="Verdana" w:hAnsi="Verdana" w:cs="Verdana"/>
          <w:sz w:val="20"/>
          <w:szCs w:val="20"/>
        </w:rPr>
        <w:t>essere</w:t>
      </w:r>
      <w:r w:rsidRPr="00DD02FD">
        <w:rPr>
          <w:rFonts w:ascii="Verdana" w:hAnsi="Verdana" w:cs="Verdana"/>
          <w:spacing w:val="41"/>
          <w:sz w:val="20"/>
          <w:szCs w:val="20"/>
        </w:rPr>
        <w:t xml:space="preserve"> </w:t>
      </w:r>
      <w:r w:rsidRPr="00DD02FD">
        <w:rPr>
          <w:rFonts w:ascii="Verdana" w:hAnsi="Verdana" w:cs="Verdana"/>
          <w:sz w:val="20"/>
          <w:szCs w:val="20"/>
        </w:rPr>
        <w:t>svolta</w:t>
      </w:r>
      <w:r w:rsidRPr="00DD02FD">
        <w:rPr>
          <w:rFonts w:ascii="Verdana" w:hAnsi="Verdana" w:cs="Verdana"/>
          <w:spacing w:val="43"/>
          <w:sz w:val="20"/>
          <w:szCs w:val="20"/>
        </w:rPr>
        <w:t xml:space="preserve"> </w:t>
      </w:r>
      <w:r w:rsidRPr="00DD02FD">
        <w:rPr>
          <w:rFonts w:ascii="Verdana" w:hAnsi="Verdana" w:cs="Verdana"/>
          <w:sz w:val="20"/>
          <w:szCs w:val="20"/>
        </w:rPr>
        <w:t>dal</w:t>
      </w:r>
      <w:r w:rsidR="006D5252" w:rsidRPr="00DD02FD">
        <w:rPr>
          <w:rFonts w:ascii="Verdana" w:hAnsi="Verdana" w:cs="Verdana"/>
          <w:spacing w:val="44"/>
          <w:sz w:val="20"/>
          <w:szCs w:val="20"/>
        </w:rPr>
        <w:t>l’</w:t>
      </w:r>
      <w:r w:rsidR="006D5252" w:rsidRPr="00DD02FD">
        <w:rPr>
          <w:rFonts w:ascii="Verdana" w:hAnsi="Verdana" w:cs="Verdana"/>
          <w:sz w:val="20"/>
          <w:szCs w:val="20"/>
        </w:rPr>
        <w:t>Affidatario</w:t>
      </w:r>
      <w:r w:rsidRPr="00DD02FD">
        <w:rPr>
          <w:rFonts w:ascii="Verdana" w:hAnsi="Verdana" w:cs="Verdana"/>
          <w:spacing w:val="41"/>
          <w:sz w:val="20"/>
          <w:szCs w:val="20"/>
        </w:rPr>
        <w:t xml:space="preserve"> </w:t>
      </w:r>
      <w:r w:rsidRPr="00DD02FD">
        <w:rPr>
          <w:rFonts w:ascii="Verdana" w:hAnsi="Verdana" w:cs="Verdana"/>
          <w:sz w:val="20"/>
          <w:szCs w:val="20"/>
        </w:rPr>
        <w:t>incaricato</w:t>
      </w:r>
      <w:r w:rsidRPr="00DD02FD">
        <w:rPr>
          <w:rFonts w:ascii="Verdana" w:hAnsi="Verdana" w:cs="Verdana"/>
          <w:spacing w:val="-21"/>
          <w:sz w:val="20"/>
          <w:szCs w:val="20"/>
        </w:rPr>
        <w:t xml:space="preserve"> </w:t>
      </w:r>
      <w:r w:rsidRPr="00DD02FD">
        <w:rPr>
          <w:rFonts w:ascii="Verdana" w:hAnsi="Verdana" w:cs="Verdana"/>
          <w:sz w:val="20"/>
          <w:szCs w:val="20"/>
        </w:rPr>
        <w:t>entro</w:t>
      </w:r>
      <w:r w:rsidRPr="00DD02FD">
        <w:rPr>
          <w:rFonts w:ascii="Verdana" w:hAnsi="Verdana" w:cs="Verdana"/>
          <w:spacing w:val="46"/>
          <w:sz w:val="20"/>
          <w:szCs w:val="20"/>
        </w:rPr>
        <w:t xml:space="preserve"> </w:t>
      </w:r>
      <w:r w:rsidR="00841E3B" w:rsidRPr="00DD02FD">
        <w:rPr>
          <w:rFonts w:ascii="Verdana" w:hAnsi="Verdana" w:cs="Verdana"/>
          <w:b/>
          <w:bCs/>
          <w:sz w:val="20"/>
          <w:szCs w:val="20"/>
        </w:rPr>
        <w:t>45</w:t>
      </w:r>
      <w:r w:rsidRPr="00DD02FD">
        <w:rPr>
          <w:rFonts w:ascii="Verdana" w:hAnsi="Verdana" w:cs="Verdana"/>
          <w:spacing w:val="48"/>
          <w:sz w:val="20"/>
          <w:szCs w:val="20"/>
        </w:rPr>
        <w:t xml:space="preserve"> </w:t>
      </w:r>
      <w:r w:rsidRPr="00DD02FD">
        <w:rPr>
          <w:rFonts w:ascii="Verdana" w:hAnsi="Verdana" w:cs="Verdana"/>
          <w:sz w:val="20"/>
          <w:szCs w:val="20"/>
        </w:rPr>
        <w:t>giorni</w:t>
      </w:r>
      <w:r w:rsidR="00841E3B" w:rsidRPr="00DD02FD">
        <w:rPr>
          <w:rFonts w:ascii="Verdana" w:hAnsi="Verdana" w:cs="Verdana"/>
          <w:sz w:val="20"/>
          <w:szCs w:val="20"/>
        </w:rPr>
        <w:t>, naturali e consecutivi,</w:t>
      </w:r>
      <w:r w:rsidRPr="00DD02FD">
        <w:rPr>
          <w:rFonts w:ascii="Verdana" w:hAnsi="Verdana" w:cs="Verdana"/>
          <w:spacing w:val="49"/>
          <w:sz w:val="20"/>
          <w:szCs w:val="20"/>
        </w:rPr>
        <w:t xml:space="preserve"> </w:t>
      </w:r>
      <w:r w:rsidRPr="00DD02FD">
        <w:rPr>
          <w:rFonts w:ascii="Verdana" w:hAnsi="Verdana" w:cs="Verdana"/>
          <w:sz w:val="20"/>
          <w:szCs w:val="20"/>
        </w:rPr>
        <w:t>dalla</w:t>
      </w:r>
      <w:r w:rsidRPr="00DD02FD">
        <w:rPr>
          <w:rFonts w:ascii="Verdana" w:hAnsi="Verdana" w:cs="Verdana"/>
          <w:spacing w:val="48"/>
          <w:sz w:val="20"/>
          <w:szCs w:val="20"/>
        </w:rPr>
        <w:t xml:space="preserve"> </w:t>
      </w:r>
      <w:r w:rsidRPr="00DD02FD">
        <w:rPr>
          <w:rFonts w:ascii="Verdana" w:hAnsi="Verdana" w:cs="Verdana"/>
          <w:sz w:val="20"/>
          <w:szCs w:val="20"/>
        </w:rPr>
        <w:t>data</w:t>
      </w:r>
      <w:r w:rsidRPr="00DD02FD">
        <w:rPr>
          <w:rFonts w:ascii="Verdana" w:hAnsi="Verdana" w:cs="Verdana"/>
          <w:spacing w:val="48"/>
          <w:sz w:val="20"/>
          <w:szCs w:val="20"/>
        </w:rPr>
        <w:t xml:space="preserve"> </w:t>
      </w:r>
      <w:r w:rsidRPr="00DD02FD">
        <w:rPr>
          <w:rFonts w:ascii="Verdana" w:hAnsi="Verdana" w:cs="Verdana"/>
          <w:sz w:val="20"/>
          <w:szCs w:val="20"/>
        </w:rPr>
        <w:t>d</w:t>
      </w:r>
      <w:r w:rsidR="00841E3B" w:rsidRPr="00DD02FD">
        <w:rPr>
          <w:rFonts w:ascii="Verdana" w:hAnsi="Verdana" w:cs="Verdana"/>
          <w:sz w:val="20"/>
          <w:szCs w:val="20"/>
        </w:rPr>
        <w:t>ella formale messa a disposizione degli elaborati da verificare.</w:t>
      </w:r>
    </w:p>
    <w:p w:rsidR="008863AB" w:rsidRPr="00DD02FD" w:rsidRDefault="008863AB" w:rsidP="002E1287">
      <w:pPr>
        <w:kinsoku w:val="0"/>
        <w:overflowPunct w:val="0"/>
        <w:autoSpaceDE w:val="0"/>
        <w:autoSpaceDN w:val="0"/>
        <w:adjustRightInd w:val="0"/>
        <w:spacing w:before="12" w:after="0" w:line="240" w:lineRule="auto"/>
        <w:rPr>
          <w:rFonts w:ascii="Verdana" w:hAnsi="Verdana" w:cs="Verdana"/>
          <w:sz w:val="19"/>
          <w:szCs w:val="19"/>
        </w:rPr>
      </w:pPr>
    </w:p>
    <w:p w:rsidR="008863AB" w:rsidRPr="00DD02FD" w:rsidRDefault="008863AB" w:rsidP="002E1287">
      <w:pPr>
        <w:kinsoku w:val="0"/>
        <w:overflowPunct w:val="0"/>
        <w:autoSpaceDE w:val="0"/>
        <w:autoSpaceDN w:val="0"/>
        <w:adjustRightInd w:val="0"/>
        <w:spacing w:after="0" w:line="240" w:lineRule="auto"/>
        <w:ind w:right="105"/>
        <w:jc w:val="both"/>
        <w:rPr>
          <w:rFonts w:ascii="Verdana" w:hAnsi="Verdana" w:cs="Verdana"/>
          <w:sz w:val="20"/>
          <w:szCs w:val="20"/>
        </w:rPr>
      </w:pPr>
      <w:r w:rsidRPr="00DD02FD">
        <w:rPr>
          <w:rFonts w:ascii="Verdana" w:hAnsi="Verdana" w:cs="Verdana"/>
          <w:sz w:val="20"/>
          <w:szCs w:val="20"/>
        </w:rPr>
        <w:t>Si specifica che, qualora l’attività di verifica comporti una revisione progettuale, il Responsabile del Procedimento stabilirà, a seconda della complessità della revisione, di accordare un eventuale ulteriore tempo al fine dell’emissione del rapporto finale di verifica.</w:t>
      </w:r>
    </w:p>
    <w:p w:rsidR="008863AB" w:rsidRPr="00DD02FD" w:rsidRDefault="008863AB" w:rsidP="002E1287">
      <w:pPr>
        <w:kinsoku w:val="0"/>
        <w:overflowPunct w:val="0"/>
        <w:autoSpaceDE w:val="0"/>
        <w:autoSpaceDN w:val="0"/>
        <w:adjustRightInd w:val="0"/>
        <w:spacing w:before="12" w:after="0" w:line="240" w:lineRule="auto"/>
        <w:rPr>
          <w:rFonts w:ascii="Verdana" w:hAnsi="Verdana" w:cs="Verdana"/>
          <w:sz w:val="19"/>
          <w:szCs w:val="19"/>
        </w:rPr>
      </w:pPr>
    </w:p>
    <w:p w:rsidR="008863AB" w:rsidRPr="00DD02FD" w:rsidRDefault="008863AB" w:rsidP="002E1287">
      <w:pPr>
        <w:kinsoku w:val="0"/>
        <w:overflowPunct w:val="0"/>
        <w:autoSpaceDE w:val="0"/>
        <w:autoSpaceDN w:val="0"/>
        <w:adjustRightInd w:val="0"/>
        <w:spacing w:after="0" w:line="240" w:lineRule="auto"/>
        <w:ind w:right="99"/>
        <w:jc w:val="both"/>
        <w:rPr>
          <w:rFonts w:ascii="Verdana" w:hAnsi="Verdana" w:cs="Verdana"/>
          <w:sz w:val="20"/>
          <w:szCs w:val="20"/>
        </w:rPr>
      </w:pPr>
      <w:r w:rsidRPr="00DD02FD">
        <w:rPr>
          <w:rFonts w:ascii="Verdana" w:hAnsi="Verdana" w:cs="Verdana"/>
          <w:sz w:val="20"/>
          <w:szCs w:val="20"/>
        </w:rPr>
        <w:t>L’Istituto si riserva di dare avvio alle attività anche nelle more della stipula del contratto.</w:t>
      </w:r>
    </w:p>
    <w:p w:rsidR="008863AB" w:rsidRPr="00DD02FD" w:rsidRDefault="006D5252" w:rsidP="002E1287">
      <w:pPr>
        <w:kinsoku w:val="0"/>
        <w:overflowPunct w:val="0"/>
        <w:autoSpaceDE w:val="0"/>
        <w:autoSpaceDN w:val="0"/>
        <w:adjustRightInd w:val="0"/>
        <w:spacing w:after="0" w:line="240" w:lineRule="auto"/>
        <w:ind w:right="99"/>
        <w:jc w:val="both"/>
        <w:rPr>
          <w:rFonts w:ascii="Verdana" w:hAnsi="Verdana" w:cs="Verdana"/>
          <w:sz w:val="20"/>
          <w:szCs w:val="20"/>
        </w:rPr>
      </w:pPr>
      <w:r w:rsidRPr="00DD02FD">
        <w:rPr>
          <w:rFonts w:ascii="Verdana" w:hAnsi="Verdana" w:cs="Verdana"/>
          <w:sz w:val="20"/>
          <w:szCs w:val="20"/>
        </w:rPr>
        <w:t xml:space="preserve">L’Affidatario </w:t>
      </w:r>
      <w:r w:rsidR="008863AB" w:rsidRPr="00DD02FD">
        <w:rPr>
          <w:rFonts w:ascii="Verdana" w:hAnsi="Verdana" w:cs="Verdana"/>
          <w:sz w:val="20"/>
          <w:szCs w:val="20"/>
        </w:rPr>
        <w:t>contraente è responsabile del rispetto dei termini per l’espletamento del servizio.</w:t>
      </w:r>
    </w:p>
    <w:p w:rsidR="008863AB" w:rsidRPr="00DD02FD" w:rsidRDefault="008863AB" w:rsidP="002E1287">
      <w:pPr>
        <w:kinsoku w:val="0"/>
        <w:overflowPunct w:val="0"/>
        <w:autoSpaceDE w:val="0"/>
        <w:autoSpaceDN w:val="0"/>
        <w:adjustRightInd w:val="0"/>
        <w:spacing w:after="0" w:line="240" w:lineRule="auto"/>
        <w:ind w:right="99"/>
        <w:jc w:val="both"/>
        <w:rPr>
          <w:rFonts w:ascii="Verdana" w:hAnsi="Verdana" w:cs="Verdana"/>
          <w:sz w:val="20"/>
          <w:szCs w:val="20"/>
        </w:rPr>
      </w:pPr>
    </w:p>
    <w:p w:rsidR="008863AB" w:rsidRPr="00DD02FD" w:rsidRDefault="008863AB" w:rsidP="002E1287">
      <w:pPr>
        <w:kinsoku w:val="0"/>
        <w:overflowPunct w:val="0"/>
        <w:autoSpaceDE w:val="0"/>
        <w:autoSpaceDN w:val="0"/>
        <w:adjustRightInd w:val="0"/>
        <w:spacing w:before="4" w:after="0" w:line="240" w:lineRule="auto"/>
        <w:ind w:right="108"/>
        <w:jc w:val="both"/>
        <w:rPr>
          <w:rFonts w:ascii="Verdana" w:hAnsi="Verdana" w:cs="Verdana"/>
          <w:sz w:val="20"/>
          <w:szCs w:val="20"/>
        </w:rPr>
      </w:pPr>
      <w:r w:rsidRPr="00DD02FD">
        <w:rPr>
          <w:rFonts w:ascii="Verdana" w:hAnsi="Verdana" w:cs="Verdana"/>
          <w:sz w:val="20"/>
          <w:szCs w:val="20"/>
        </w:rPr>
        <w:t>Eventuale proroga potrà essere concessa dal Responsabile del Procedimento solo per cause non imputabili al</w:t>
      </w:r>
      <w:r w:rsidR="006D5252" w:rsidRPr="00DD02FD">
        <w:rPr>
          <w:rFonts w:ascii="Verdana" w:hAnsi="Verdana" w:cs="Verdana"/>
          <w:sz w:val="20"/>
          <w:szCs w:val="20"/>
        </w:rPr>
        <w:t>l’Affidatario</w:t>
      </w:r>
      <w:r w:rsidRPr="00DD02FD">
        <w:rPr>
          <w:rFonts w:ascii="Verdana" w:hAnsi="Verdana" w:cs="Verdana"/>
          <w:sz w:val="20"/>
          <w:szCs w:val="20"/>
        </w:rPr>
        <w:t xml:space="preserve"> contraente, previa motivata richiesta scritta formulata con congruo anticipo.</w:t>
      </w:r>
    </w:p>
    <w:p w:rsidR="008863AB" w:rsidRPr="00DD02FD" w:rsidRDefault="008863AB" w:rsidP="002E1287">
      <w:pPr>
        <w:kinsoku w:val="0"/>
        <w:overflowPunct w:val="0"/>
        <w:autoSpaceDE w:val="0"/>
        <w:autoSpaceDN w:val="0"/>
        <w:adjustRightInd w:val="0"/>
        <w:spacing w:after="0" w:line="240" w:lineRule="auto"/>
        <w:rPr>
          <w:rFonts w:ascii="Verdana" w:hAnsi="Verdana" w:cs="Verdana"/>
          <w:sz w:val="20"/>
          <w:szCs w:val="20"/>
        </w:rPr>
      </w:pPr>
    </w:p>
    <w:p w:rsidR="008863AB" w:rsidRPr="00DD02FD" w:rsidRDefault="008863AB" w:rsidP="002E1287">
      <w:pPr>
        <w:kinsoku w:val="0"/>
        <w:overflowPunct w:val="0"/>
        <w:autoSpaceDE w:val="0"/>
        <w:autoSpaceDN w:val="0"/>
        <w:adjustRightInd w:val="0"/>
        <w:spacing w:after="0" w:line="240" w:lineRule="auto"/>
        <w:ind w:right="107"/>
        <w:jc w:val="both"/>
        <w:rPr>
          <w:rFonts w:ascii="Verdana" w:hAnsi="Verdana" w:cs="Verdana"/>
          <w:sz w:val="20"/>
          <w:szCs w:val="20"/>
        </w:rPr>
      </w:pPr>
      <w:r w:rsidRPr="00DD02FD">
        <w:rPr>
          <w:rFonts w:ascii="Verdana" w:hAnsi="Verdana" w:cs="Verdana"/>
          <w:sz w:val="20"/>
          <w:szCs w:val="20"/>
        </w:rPr>
        <w:t>In ogni caso, qualunque sospensione delle prestazioni, per qualunque causa, anche di forza maggiore, deve essere comunicata tempestivamente, per iscritto, al Responsabile del Procedimento.</w:t>
      </w:r>
    </w:p>
    <w:p w:rsidR="008863AB" w:rsidRPr="00DD02FD" w:rsidRDefault="008863AB" w:rsidP="002E1287">
      <w:pPr>
        <w:kinsoku w:val="0"/>
        <w:overflowPunct w:val="0"/>
        <w:autoSpaceDE w:val="0"/>
        <w:autoSpaceDN w:val="0"/>
        <w:adjustRightInd w:val="0"/>
        <w:spacing w:after="0" w:line="240" w:lineRule="auto"/>
        <w:rPr>
          <w:rFonts w:ascii="Verdana" w:hAnsi="Verdana" w:cs="Verdana"/>
          <w:sz w:val="20"/>
          <w:szCs w:val="20"/>
        </w:rPr>
      </w:pPr>
    </w:p>
    <w:p w:rsidR="008863AB" w:rsidRPr="00DD02FD" w:rsidRDefault="006D5252" w:rsidP="002E1287">
      <w:pPr>
        <w:kinsoku w:val="0"/>
        <w:overflowPunct w:val="0"/>
        <w:autoSpaceDE w:val="0"/>
        <w:autoSpaceDN w:val="0"/>
        <w:adjustRightInd w:val="0"/>
        <w:spacing w:after="0" w:line="240" w:lineRule="auto"/>
        <w:ind w:right="103"/>
        <w:jc w:val="both"/>
        <w:rPr>
          <w:rFonts w:ascii="Verdana" w:hAnsi="Verdana" w:cs="Verdana"/>
          <w:sz w:val="20"/>
          <w:szCs w:val="20"/>
        </w:rPr>
      </w:pPr>
      <w:r w:rsidRPr="00DD02FD">
        <w:rPr>
          <w:rFonts w:ascii="Verdana" w:hAnsi="Verdana" w:cs="Verdana"/>
          <w:sz w:val="20"/>
          <w:szCs w:val="20"/>
        </w:rPr>
        <w:t>L’Affidatario</w:t>
      </w:r>
      <w:r w:rsidR="008863AB" w:rsidRPr="00DD02FD">
        <w:rPr>
          <w:rFonts w:ascii="Verdana" w:hAnsi="Verdana" w:cs="Verdana"/>
          <w:sz w:val="20"/>
          <w:szCs w:val="20"/>
        </w:rPr>
        <w:t xml:space="preserve"> contraente risponde dei maggiori oneri riconoscibili a qualunque soggetto in seguito a variazioni o sospensioni delle prestazioni o altri atti o comportamenti non autorizzati.</w:t>
      </w:r>
    </w:p>
    <w:p w:rsidR="008863AB" w:rsidRPr="00DD02FD" w:rsidRDefault="008863AB" w:rsidP="002E1287">
      <w:pPr>
        <w:kinsoku w:val="0"/>
        <w:overflowPunct w:val="0"/>
        <w:autoSpaceDE w:val="0"/>
        <w:autoSpaceDN w:val="0"/>
        <w:adjustRightInd w:val="0"/>
        <w:spacing w:after="0" w:line="240" w:lineRule="auto"/>
        <w:rPr>
          <w:rFonts w:ascii="Verdana" w:hAnsi="Verdana" w:cs="Verdana"/>
          <w:sz w:val="24"/>
          <w:szCs w:val="24"/>
        </w:rPr>
      </w:pPr>
    </w:p>
    <w:p w:rsidR="008863AB" w:rsidRPr="00DD02FD" w:rsidRDefault="008863AB" w:rsidP="002E1287">
      <w:pPr>
        <w:kinsoku w:val="0"/>
        <w:overflowPunct w:val="0"/>
        <w:autoSpaceDE w:val="0"/>
        <w:autoSpaceDN w:val="0"/>
        <w:adjustRightInd w:val="0"/>
        <w:spacing w:after="0" w:line="240" w:lineRule="auto"/>
        <w:ind w:right="106"/>
        <w:jc w:val="both"/>
        <w:rPr>
          <w:rFonts w:ascii="Verdana" w:hAnsi="Verdana" w:cs="Verdana"/>
          <w:sz w:val="20"/>
          <w:szCs w:val="20"/>
        </w:rPr>
      </w:pPr>
      <w:r w:rsidRPr="00DD02FD">
        <w:rPr>
          <w:rFonts w:ascii="Verdana" w:hAnsi="Verdana" w:cs="Verdana"/>
          <w:sz w:val="20"/>
          <w:szCs w:val="20"/>
        </w:rPr>
        <w:t xml:space="preserve">In caso di ritardo dell’attività di verifica rispetto alle scadenze temporali stabilite, per cause imputabili al professionista, si applicherà un penale per ogni giorno di ritardo pari allo </w:t>
      </w:r>
      <w:r w:rsidR="00841E3B" w:rsidRPr="00DD02FD">
        <w:rPr>
          <w:rFonts w:ascii="Verdana" w:hAnsi="Verdana" w:cs="Verdana"/>
          <w:b/>
          <w:bCs/>
          <w:sz w:val="20"/>
          <w:szCs w:val="20"/>
        </w:rPr>
        <w:t>2</w:t>
      </w:r>
      <w:r w:rsidRPr="00DD02FD">
        <w:rPr>
          <w:rFonts w:ascii="Verdana" w:hAnsi="Verdana" w:cs="Verdana"/>
          <w:b/>
          <w:bCs/>
          <w:sz w:val="20"/>
          <w:szCs w:val="20"/>
        </w:rPr>
        <w:t>‰</w:t>
      </w:r>
      <w:r w:rsidRPr="00DD02FD">
        <w:rPr>
          <w:rFonts w:ascii="Verdana" w:hAnsi="Verdana" w:cs="Verdana"/>
          <w:sz w:val="20"/>
          <w:szCs w:val="20"/>
        </w:rPr>
        <w:t xml:space="preserve"> (</w:t>
      </w:r>
      <w:r w:rsidR="00841E3B" w:rsidRPr="00DD02FD">
        <w:rPr>
          <w:rFonts w:ascii="Verdana" w:hAnsi="Verdana" w:cs="Verdana"/>
          <w:sz w:val="20"/>
          <w:szCs w:val="20"/>
        </w:rPr>
        <w:t>due</w:t>
      </w:r>
      <w:r w:rsidRPr="00DD02FD">
        <w:rPr>
          <w:rFonts w:ascii="Verdana" w:hAnsi="Verdana" w:cs="Verdana"/>
          <w:sz w:val="20"/>
          <w:szCs w:val="20"/>
        </w:rPr>
        <w:t xml:space="preserve"> per mille) dell’importo contrattuale da trattenersi sul compenso spettante, per un massimo di </w:t>
      </w:r>
      <w:r w:rsidR="00841E3B" w:rsidRPr="00DD02FD">
        <w:rPr>
          <w:rFonts w:ascii="Verdana" w:hAnsi="Verdana" w:cs="Verdana"/>
          <w:b/>
          <w:bCs/>
          <w:sz w:val="20"/>
          <w:szCs w:val="20"/>
        </w:rPr>
        <w:t>1</w:t>
      </w:r>
      <w:r w:rsidRPr="00DD02FD">
        <w:rPr>
          <w:rFonts w:ascii="Verdana" w:hAnsi="Verdana" w:cs="Verdana"/>
          <w:b/>
          <w:bCs/>
          <w:sz w:val="20"/>
          <w:szCs w:val="20"/>
        </w:rPr>
        <w:t>0 giorni</w:t>
      </w:r>
      <w:r w:rsidRPr="00DD02FD">
        <w:rPr>
          <w:rFonts w:ascii="Verdana" w:hAnsi="Verdana" w:cs="Verdana"/>
          <w:sz w:val="20"/>
          <w:szCs w:val="20"/>
        </w:rPr>
        <w:t>, superati i quali l’Istituto ha la facoltà insindacabile di risolvere il contratto</w:t>
      </w:r>
      <w:r w:rsidR="00841E3B" w:rsidRPr="00DD02FD">
        <w:rPr>
          <w:rFonts w:ascii="Verdana" w:hAnsi="Verdana" w:cs="Verdana"/>
          <w:sz w:val="20"/>
          <w:szCs w:val="20"/>
        </w:rPr>
        <w:t xml:space="preserve"> fatte salve le azioni risarcitorie a carico del</w:t>
      </w:r>
      <w:r w:rsidR="006D5252" w:rsidRPr="00DD02FD">
        <w:rPr>
          <w:rFonts w:ascii="Verdana" w:hAnsi="Verdana" w:cs="Verdana"/>
          <w:sz w:val="20"/>
          <w:szCs w:val="20"/>
        </w:rPr>
        <w:t>l’Affidatario</w:t>
      </w:r>
      <w:r w:rsidR="00841E3B" w:rsidRPr="00DD02FD">
        <w:rPr>
          <w:rFonts w:ascii="Verdana" w:hAnsi="Verdana" w:cs="Verdana"/>
          <w:sz w:val="20"/>
          <w:szCs w:val="20"/>
        </w:rPr>
        <w:t xml:space="preserve"> incaricato, senza che il medesimo possa pretendere compensi o indennizzi di sorta, sia per onorari che per rimborsi di spese.</w:t>
      </w:r>
    </w:p>
    <w:p w:rsidR="00841E3B" w:rsidRPr="00DD02FD" w:rsidRDefault="00841E3B" w:rsidP="002E1287">
      <w:pPr>
        <w:kinsoku w:val="0"/>
        <w:overflowPunct w:val="0"/>
        <w:autoSpaceDE w:val="0"/>
        <w:autoSpaceDN w:val="0"/>
        <w:adjustRightInd w:val="0"/>
        <w:spacing w:after="0" w:line="240" w:lineRule="auto"/>
        <w:ind w:right="106"/>
        <w:jc w:val="both"/>
        <w:rPr>
          <w:rFonts w:ascii="Verdana" w:hAnsi="Verdana" w:cs="Verdana"/>
          <w:sz w:val="20"/>
          <w:szCs w:val="20"/>
        </w:rPr>
      </w:pPr>
    </w:p>
    <w:p w:rsidR="008863AB" w:rsidRPr="00DD02FD" w:rsidRDefault="008863AB" w:rsidP="002E1287">
      <w:pPr>
        <w:kinsoku w:val="0"/>
        <w:overflowPunct w:val="0"/>
        <w:autoSpaceDE w:val="0"/>
        <w:autoSpaceDN w:val="0"/>
        <w:adjustRightInd w:val="0"/>
        <w:spacing w:after="0" w:line="240" w:lineRule="auto"/>
        <w:ind w:right="105"/>
        <w:jc w:val="both"/>
        <w:rPr>
          <w:rFonts w:ascii="Verdana" w:hAnsi="Verdana" w:cs="Verdana"/>
          <w:sz w:val="20"/>
          <w:szCs w:val="20"/>
        </w:rPr>
      </w:pPr>
      <w:r w:rsidRPr="00DD02FD">
        <w:rPr>
          <w:rFonts w:ascii="Verdana" w:hAnsi="Verdana" w:cs="Verdana"/>
          <w:sz w:val="20"/>
          <w:szCs w:val="20"/>
        </w:rPr>
        <w:t xml:space="preserve">Le penali non possono superare il </w:t>
      </w:r>
      <w:r w:rsidRPr="00DD02FD">
        <w:rPr>
          <w:rFonts w:ascii="Verdana" w:hAnsi="Verdana" w:cs="Verdana"/>
          <w:b/>
          <w:bCs/>
          <w:sz w:val="20"/>
          <w:szCs w:val="20"/>
        </w:rPr>
        <w:t>10%</w:t>
      </w:r>
      <w:r w:rsidRPr="00DD02FD">
        <w:rPr>
          <w:rFonts w:ascii="Verdana" w:hAnsi="Verdana" w:cs="Verdana"/>
          <w:sz w:val="20"/>
          <w:szCs w:val="20"/>
        </w:rPr>
        <w:t xml:space="preserve"> </w:t>
      </w:r>
      <w:r w:rsidR="00841E3B" w:rsidRPr="00DD02FD">
        <w:rPr>
          <w:rFonts w:ascii="Verdana" w:hAnsi="Verdana" w:cs="Verdana"/>
          <w:sz w:val="20"/>
          <w:szCs w:val="20"/>
        </w:rPr>
        <w:t xml:space="preserve">(dieci per cento) </w:t>
      </w:r>
      <w:r w:rsidRPr="00DD02FD">
        <w:rPr>
          <w:rFonts w:ascii="Verdana" w:hAnsi="Verdana" w:cs="Verdana"/>
          <w:sz w:val="20"/>
          <w:szCs w:val="20"/>
        </w:rPr>
        <w:t>dell’importo contrattuale complessivo. Il superamento di detto importo è ritenuto grave inadempienza e può provocare, senza obbligo di messa in mora, la risoluzione del contratto.</w:t>
      </w:r>
    </w:p>
    <w:p w:rsidR="008863AB" w:rsidRPr="00DD02FD" w:rsidRDefault="008863AB" w:rsidP="002E1287">
      <w:pPr>
        <w:kinsoku w:val="0"/>
        <w:overflowPunct w:val="0"/>
        <w:autoSpaceDE w:val="0"/>
        <w:autoSpaceDN w:val="0"/>
        <w:adjustRightInd w:val="0"/>
        <w:spacing w:before="2" w:after="0" w:line="240" w:lineRule="auto"/>
        <w:rPr>
          <w:rFonts w:ascii="Verdana" w:hAnsi="Verdana" w:cs="Verdana"/>
          <w:sz w:val="20"/>
          <w:szCs w:val="20"/>
        </w:rPr>
      </w:pPr>
    </w:p>
    <w:p w:rsidR="008863AB" w:rsidRPr="00DD02FD" w:rsidRDefault="008863AB" w:rsidP="002E1287">
      <w:pPr>
        <w:kinsoku w:val="0"/>
        <w:overflowPunct w:val="0"/>
        <w:autoSpaceDE w:val="0"/>
        <w:autoSpaceDN w:val="0"/>
        <w:adjustRightInd w:val="0"/>
        <w:spacing w:before="1" w:after="0" w:line="240" w:lineRule="auto"/>
        <w:ind w:right="107"/>
        <w:jc w:val="both"/>
        <w:rPr>
          <w:rFonts w:ascii="Verdana" w:hAnsi="Verdana" w:cs="Verdana"/>
          <w:sz w:val="20"/>
          <w:szCs w:val="20"/>
        </w:rPr>
      </w:pPr>
      <w:r w:rsidRPr="00DD02FD">
        <w:rPr>
          <w:rFonts w:ascii="Verdana" w:hAnsi="Verdana" w:cs="Verdana"/>
          <w:sz w:val="20"/>
          <w:szCs w:val="20"/>
        </w:rPr>
        <w:t>L’applicazione della penale non esclude la responsabilità del</w:t>
      </w:r>
      <w:r w:rsidR="006D5252" w:rsidRPr="00DD02FD">
        <w:rPr>
          <w:rFonts w:ascii="Verdana" w:hAnsi="Verdana" w:cs="Verdana"/>
          <w:sz w:val="20"/>
          <w:szCs w:val="20"/>
        </w:rPr>
        <w:t>l’Affidatario</w:t>
      </w:r>
      <w:r w:rsidRPr="00DD02FD">
        <w:rPr>
          <w:rFonts w:ascii="Verdana" w:hAnsi="Verdana" w:cs="Verdana"/>
          <w:sz w:val="20"/>
          <w:szCs w:val="20"/>
        </w:rPr>
        <w:t xml:space="preserve"> contraente per eventuali maggiori danni subiti dalla Stazione Appaltante.</w:t>
      </w:r>
    </w:p>
    <w:p w:rsidR="008863AB" w:rsidRPr="00DD02FD" w:rsidRDefault="008863AB" w:rsidP="002E1287">
      <w:pPr>
        <w:kinsoku w:val="0"/>
        <w:overflowPunct w:val="0"/>
        <w:autoSpaceDE w:val="0"/>
        <w:autoSpaceDN w:val="0"/>
        <w:adjustRightInd w:val="0"/>
        <w:spacing w:before="9" w:after="0" w:line="240" w:lineRule="auto"/>
        <w:rPr>
          <w:rFonts w:ascii="Verdana" w:hAnsi="Verdana" w:cs="Verdana"/>
          <w:sz w:val="19"/>
          <w:szCs w:val="19"/>
        </w:rPr>
      </w:pPr>
    </w:p>
    <w:p w:rsidR="008863AB" w:rsidRPr="00DD02FD" w:rsidRDefault="008863AB" w:rsidP="002E1287">
      <w:pPr>
        <w:kinsoku w:val="0"/>
        <w:overflowPunct w:val="0"/>
        <w:autoSpaceDE w:val="0"/>
        <w:autoSpaceDN w:val="0"/>
        <w:adjustRightInd w:val="0"/>
        <w:spacing w:before="1" w:after="0" w:line="240" w:lineRule="auto"/>
        <w:jc w:val="both"/>
        <w:rPr>
          <w:rFonts w:ascii="Verdana" w:hAnsi="Verdana" w:cs="Verdana"/>
          <w:sz w:val="20"/>
          <w:szCs w:val="20"/>
        </w:rPr>
      </w:pPr>
      <w:r w:rsidRPr="00DD02FD">
        <w:rPr>
          <w:rFonts w:ascii="Verdana" w:hAnsi="Verdana" w:cs="Verdana"/>
          <w:sz w:val="20"/>
          <w:szCs w:val="20"/>
        </w:rPr>
        <w:t>Le penali sono trattenute in occasione del primo pagamento successivo alla loro applicazione.</w:t>
      </w:r>
    </w:p>
    <w:p w:rsidR="008863AB" w:rsidRPr="00DD02FD" w:rsidRDefault="008863AB" w:rsidP="002E1287">
      <w:pPr>
        <w:kinsoku w:val="0"/>
        <w:overflowPunct w:val="0"/>
        <w:autoSpaceDE w:val="0"/>
        <w:autoSpaceDN w:val="0"/>
        <w:adjustRightInd w:val="0"/>
        <w:spacing w:before="195" w:after="0" w:line="240" w:lineRule="auto"/>
        <w:jc w:val="both"/>
        <w:outlineLvl w:val="1"/>
        <w:rPr>
          <w:rFonts w:ascii="Verdana" w:hAnsi="Verdana" w:cs="Verdana"/>
          <w:b/>
          <w:bCs/>
          <w:sz w:val="20"/>
          <w:szCs w:val="20"/>
        </w:rPr>
      </w:pPr>
      <w:bookmarkStart w:id="0" w:name="_GoBack"/>
      <w:bookmarkEnd w:id="0"/>
      <w:r w:rsidRPr="00DD02FD">
        <w:rPr>
          <w:rFonts w:ascii="Verdana" w:hAnsi="Verdana" w:cs="Verdana"/>
          <w:b/>
          <w:bCs/>
          <w:sz w:val="20"/>
          <w:szCs w:val="20"/>
          <w:u w:val="thick"/>
        </w:rPr>
        <w:t>A</w:t>
      </w:r>
      <w:r w:rsidR="006D5252" w:rsidRPr="00DD02FD">
        <w:rPr>
          <w:rFonts w:ascii="Verdana" w:hAnsi="Verdana" w:cs="Verdana"/>
          <w:b/>
          <w:bCs/>
          <w:sz w:val="20"/>
          <w:szCs w:val="20"/>
          <w:u w:val="thick"/>
        </w:rPr>
        <w:t>rt</w:t>
      </w:r>
      <w:r w:rsidRPr="00DD02FD">
        <w:rPr>
          <w:rFonts w:ascii="Verdana" w:hAnsi="Verdana" w:cs="Verdana"/>
          <w:b/>
          <w:bCs/>
          <w:sz w:val="20"/>
          <w:szCs w:val="20"/>
          <w:u w:val="thick"/>
        </w:rPr>
        <w:t xml:space="preserve">. </w:t>
      </w:r>
      <w:r w:rsidR="006D5252" w:rsidRPr="00DD02FD">
        <w:rPr>
          <w:rFonts w:ascii="Verdana" w:hAnsi="Verdana" w:cs="Verdana"/>
          <w:b/>
          <w:bCs/>
          <w:sz w:val="20"/>
          <w:szCs w:val="20"/>
          <w:u w:val="thick"/>
        </w:rPr>
        <w:t>7</w:t>
      </w:r>
      <w:r w:rsidRPr="00DD02FD">
        <w:rPr>
          <w:rFonts w:ascii="Verdana" w:hAnsi="Verdana" w:cs="Verdana"/>
          <w:b/>
          <w:bCs/>
          <w:sz w:val="20"/>
          <w:szCs w:val="20"/>
          <w:u w:val="thick"/>
        </w:rPr>
        <w:t xml:space="preserve"> C</w:t>
      </w:r>
      <w:r w:rsidR="006D5252" w:rsidRPr="00DD02FD">
        <w:rPr>
          <w:rFonts w:ascii="Verdana" w:hAnsi="Verdana" w:cs="Verdana"/>
          <w:b/>
          <w:bCs/>
          <w:sz w:val="20"/>
          <w:szCs w:val="20"/>
          <w:u w:val="thick"/>
        </w:rPr>
        <w:t xml:space="preserve">orrispettivo </w:t>
      </w:r>
    </w:p>
    <w:p w:rsidR="008863AB" w:rsidRPr="00DD02FD" w:rsidRDefault="008863AB" w:rsidP="002E1287">
      <w:pPr>
        <w:kinsoku w:val="0"/>
        <w:overflowPunct w:val="0"/>
        <w:autoSpaceDE w:val="0"/>
        <w:autoSpaceDN w:val="0"/>
        <w:adjustRightInd w:val="0"/>
        <w:spacing w:after="0" w:line="240" w:lineRule="auto"/>
        <w:rPr>
          <w:rFonts w:ascii="Verdana" w:hAnsi="Verdana" w:cs="Verdana"/>
          <w:b/>
          <w:bCs/>
          <w:sz w:val="20"/>
          <w:szCs w:val="20"/>
        </w:rPr>
      </w:pPr>
    </w:p>
    <w:p w:rsidR="008863AB" w:rsidRPr="00DD02FD" w:rsidRDefault="008863AB" w:rsidP="002E1287">
      <w:pPr>
        <w:kinsoku w:val="0"/>
        <w:overflowPunct w:val="0"/>
        <w:autoSpaceDE w:val="0"/>
        <w:autoSpaceDN w:val="0"/>
        <w:adjustRightInd w:val="0"/>
        <w:spacing w:after="0" w:line="240" w:lineRule="auto"/>
        <w:ind w:right="103"/>
        <w:jc w:val="both"/>
        <w:rPr>
          <w:rFonts w:ascii="Verdana" w:hAnsi="Verdana" w:cs="Verdana"/>
          <w:sz w:val="20"/>
          <w:szCs w:val="20"/>
        </w:rPr>
      </w:pPr>
      <w:r w:rsidRPr="00DD02FD">
        <w:rPr>
          <w:rFonts w:ascii="Verdana" w:hAnsi="Verdana" w:cs="Verdana"/>
          <w:sz w:val="20"/>
          <w:szCs w:val="20"/>
        </w:rPr>
        <w:t>L’importo complessivo del corrispettivo</w:t>
      </w:r>
      <w:r w:rsidR="006D5252" w:rsidRPr="00DD02FD">
        <w:rPr>
          <w:rFonts w:ascii="Verdana" w:hAnsi="Verdana" w:cs="Verdana"/>
          <w:sz w:val="20"/>
          <w:szCs w:val="20"/>
        </w:rPr>
        <w:t xml:space="preserve"> per l’incarico in oggetto - al netto del ribasso d’asta offerto - </w:t>
      </w:r>
      <w:r w:rsidRPr="00DD02FD">
        <w:rPr>
          <w:rFonts w:ascii="Verdana" w:hAnsi="Verdana" w:cs="Verdana"/>
          <w:sz w:val="20"/>
          <w:szCs w:val="20"/>
        </w:rPr>
        <w:t xml:space="preserve">calcolato ai sensi della normativa vigente in materia - comprensivo di onorari, spese generali e compensi accessori per raccolta dati, sopralluoghi, incontri, riunioni ed ogni altra attività connessa allo svolgimento dell’incarico – è riportato nella tabella di cui </w:t>
      </w:r>
      <w:r w:rsidRPr="00DD02FD">
        <w:rPr>
          <w:rFonts w:ascii="Verdana" w:hAnsi="Verdana" w:cs="Verdana"/>
          <w:b/>
          <w:bCs/>
          <w:sz w:val="20"/>
          <w:szCs w:val="20"/>
        </w:rPr>
        <w:t>all’</w:t>
      </w:r>
      <w:r w:rsidR="006D5252" w:rsidRPr="00DD02FD">
        <w:rPr>
          <w:rFonts w:ascii="Verdana" w:hAnsi="Verdana" w:cs="Verdana"/>
          <w:b/>
          <w:bCs/>
          <w:sz w:val="20"/>
          <w:szCs w:val="20"/>
        </w:rPr>
        <w:t>Allegato A del Capitolato tecnico</w:t>
      </w:r>
      <w:r w:rsidR="00E36A48" w:rsidRPr="00DD02FD">
        <w:rPr>
          <w:rFonts w:ascii="Verdana" w:hAnsi="Verdana" w:cs="Verdana"/>
          <w:sz w:val="20"/>
          <w:szCs w:val="20"/>
        </w:rPr>
        <w:t xml:space="preserve"> </w:t>
      </w:r>
      <w:r w:rsidR="00E36A48" w:rsidRPr="00DD02FD">
        <w:rPr>
          <w:rFonts w:ascii="Verdana" w:hAnsi="Verdana" w:cs="Verdana"/>
          <w:b/>
          <w:bCs/>
          <w:sz w:val="20"/>
          <w:szCs w:val="20"/>
        </w:rPr>
        <w:t>prestazionale</w:t>
      </w:r>
      <w:r w:rsidR="006D5252" w:rsidRPr="00DD02FD">
        <w:rPr>
          <w:rFonts w:ascii="Verdana" w:hAnsi="Verdana" w:cs="Verdana"/>
          <w:sz w:val="20"/>
          <w:szCs w:val="20"/>
        </w:rPr>
        <w:t>, al netto dell’I.V.A. e degli oneri previdenziali</w:t>
      </w:r>
      <w:r w:rsidRPr="00DD02FD">
        <w:rPr>
          <w:rFonts w:ascii="Verdana" w:hAnsi="Verdana" w:cs="Verdana"/>
          <w:sz w:val="20"/>
          <w:szCs w:val="20"/>
        </w:rPr>
        <w:t xml:space="preserve">. </w:t>
      </w:r>
    </w:p>
    <w:p w:rsidR="008863AB" w:rsidRPr="00DD02FD" w:rsidRDefault="008863AB" w:rsidP="002E1287">
      <w:pPr>
        <w:kinsoku w:val="0"/>
        <w:overflowPunct w:val="0"/>
        <w:autoSpaceDE w:val="0"/>
        <w:autoSpaceDN w:val="0"/>
        <w:adjustRightInd w:val="0"/>
        <w:spacing w:before="10" w:after="0" w:line="240" w:lineRule="auto"/>
        <w:rPr>
          <w:rFonts w:ascii="Verdana" w:hAnsi="Verdana" w:cs="Verdana"/>
          <w:sz w:val="19"/>
          <w:szCs w:val="19"/>
        </w:rPr>
      </w:pPr>
    </w:p>
    <w:p w:rsidR="006D5252" w:rsidRPr="00DD02FD" w:rsidRDefault="006D5252" w:rsidP="002E1287">
      <w:pPr>
        <w:kinsoku w:val="0"/>
        <w:overflowPunct w:val="0"/>
        <w:autoSpaceDE w:val="0"/>
        <w:autoSpaceDN w:val="0"/>
        <w:adjustRightInd w:val="0"/>
        <w:spacing w:after="0" w:line="240" w:lineRule="auto"/>
        <w:ind w:right="103"/>
        <w:jc w:val="both"/>
        <w:rPr>
          <w:rFonts w:ascii="Verdana" w:hAnsi="Verdana" w:cs="Verdana"/>
          <w:sz w:val="20"/>
          <w:szCs w:val="20"/>
        </w:rPr>
      </w:pPr>
      <w:r w:rsidRPr="00DD02FD">
        <w:rPr>
          <w:rFonts w:ascii="Verdana" w:hAnsi="Verdana" w:cs="Verdana"/>
          <w:sz w:val="20"/>
          <w:szCs w:val="20"/>
        </w:rPr>
        <w:t xml:space="preserve">In tale compenso sono comprese tutte le spese per l’esecuzione delle attività oggetto dell’incarico, per la stipula e la registrazione del contratto di incarico, </w:t>
      </w:r>
      <w:r w:rsidR="00705B39" w:rsidRPr="00DD02FD">
        <w:rPr>
          <w:rFonts w:ascii="Verdana" w:hAnsi="Verdana"/>
          <w:sz w:val="20"/>
          <w:szCs w:val="20"/>
        </w:rPr>
        <w:t>per la stipula della polizza per la cauzione definitiva e per la polizza di responsabilità civile professionale</w:t>
      </w:r>
      <w:r w:rsidRPr="00DD02FD">
        <w:rPr>
          <w:rFonts w:ascii="Verdana" w:hAnsi="Verdana" w:cs="Verdana"/>
          <w:sz w:val="20"/>
          <w:szCs w:val="20"/>
        </w:rPr>
        <w:t>, per imposte, tasse e contributi di ogni genere gravanti sulla prestazione a norma delle vigenti disposizioni, per i sopralluoghi e le riunioni necessarie nonché tutte le spese di qualunque natura per ricerche, disegni, copie, documentazioni fotografiche e quant’altro occorre per l’espletamento dell’incarico in oggetto.</w:t>
      </w:r>
    </w:p>
    <w:p w:rsidR="006D5252" w:rsidRPr="00DD02FD" w:rsidRDefault="006D5252" w:rsidP="002E1287">
      <w:pPr>
        <w:kinsoku w:val="0"/>
        <w:overflowPunct w:val="0"/>
        <w:autoSpaceDE w:val="0"/>
        <w:autoSpaceDN w:val="0"/>
        <w:adjustRightInd w:val="0"/>
        <w:spacing w:after="0" w:line="240" w:lineRule="auto"/>
        <w:ind w:right="103"/>
        <w:jc w:val="both"/>
        <w:rPr>
          <w:rFonts w:ascii="Verdana" w:hAnsi="Verdana" w:cs="Verdana"/>
          <w:sz w:val="20"/>
          <w:szCs w:val="20"/>
        </w:rPr>
      </w:pPr>
      <w:r w:rsidRPr="00DD02FD">
        <w:rPr>
          <w:rFonts w:ascii="Verdana" w:hAnsi="Verdana" w:cs="Verdana"/>
          <w:sz w:val="20"/>
          <w:szCs w:val="20"/>
        </w:rPr>
        <w:t>Il compenso offerto resta fisso ed invariabile a prescindere dall’importo complessivo dei lavori e forniture del progetto esecutivo, comprensivo di tutto quanto necessario per fornire la prestazione richiesta, compiuta in ogni sua parte.</w:t>
      </w:r>
    </w:p>
    <w:p w:rsidR="006D5252" w:rsidRPr="00DD02FD" w:rsidRDefault="006D5252" w:rsidP="002E1287">
      <w:pPr>
        <w:kinsoku w:val="0"/>
        <w:overflowPunct w:val="0"/>
        <w:autoSpaceDE w:val="0"/>
        <w:autoSpaceDN w:val="0"/>
        <w:adjustRightInd w:val="0"/>
        <w:spacing w:after="0" w:line="240" w:lineRule="auto"/>
        <w:ind w:right="103"/>
        <w:jc w:val="both"/>
        <w:rPr>
          <w:rFonts w:ascii="Verdana" w:hAnsi="Verdana" w:cs="Verdana"/>
          <w:sz w:val="20"/>
          <w:szCs w:val="20"/>
        </w:rPr>
      </w:pPr>
    </w:p>
    <w:p w:rsidR="006D5252" w:rsidRPr="00DD02FD" w:rsidRDefault="006D5252" w:rsidP="002E1287">
      <w:pPr>
        <w:kinsoku w:val="0"/>
        <w:overflowPunct w:val="0"/>
        <w:autoSpaceDE w:val="0"/>
        <w:autoSpaceDN w:val="0"/>
        <w:adjustRightInd w:val="0"/>
        <w:spacing w:after="0" w:line="240" w:lineRule="auto"/>
        <w:ind w:right="107"/>
        <w:jc w:val="both"/>
        <w:rPr>
          <w:rFonts w:ascii="Verdana" w:hAnsi="Verdana" w:cs="Verdana"/>
          <w:sz w:val="20"/>
          <w:szCs w:val="20"/>
        </w:rPr>
      </w:pPr>
      <w:r w:rsidRPr="00DD02FD">
        <w:rPr>
          <w:rFonts w:ascii="Verdana" w:hAnsi="Verdana" w:cs="Verdana"/>
          <w:sz w:val="20"/>
          <w:szCs w:val="20"/>
        </w:rPr>
        <w:t>I corrispettivi convenuti sono immodificabili e non è prevista alcuna revisione dei prezzi; gli eventuali aumenti delle tariffe professionali che intervenissero successivamente alla presentazione dell’offerta non avranno alcuna efficacia.</w:t>
      </w:r>
    </w:p>
    <w:p w:rsidR="006D5252" w:rsidRPr="00DD02FD" w:rsidRDefault="006D5252" w:rsidP="002E1287">
      <w:pPr>
        <w:kinsoku w:val="0"/>
        <w:overflowPunct w:val="0"/>
        <w:autoSpaceDE w:val="0"/>
        <w:autoSpaceDN w:val="0"/>
        <w:adjustRightInd w:val="0"/>
        <w:spacing w:after="0" w:line="240" w:lineRule="auto"/>
        <w:rPr>
          <w:rFonts w:ascii="Verdana" w:hAnsi="Verdana" w:cs="Verdana"/>
          <w:sz w:val="20"/>
          <w:szCs w:val="20"/>
        </w:rPr>
      </w:pPr>
    </w:p>
    <w:p w:rsidR="006D5252" w:rsidRPr="00DD02FD" w:rsidRDefault="006D5252" w:rsidP="002E1287">
      <w:pPr>
        <w:kinsoku w:val="0"/>
        <w:overflowPunct w:val="0"/>
        <w:autoSpaceDE w:val="0"/>
        <w:autoSpaceDN w:val="0"/>
        <w:adjustRightInd w:val="0"/>
        <w:spacing w:after="0" w:line="240" w:lineRule="auto"/>
        <w:ind w:right="107"/>
        <w:jc w:val="both"/>
        <w:rPr>
          <w:rFonts w:ascii="Verdana" w:hAnsi="Verdana" w:cs="Verdana"/>
          <w:sz w:val="20"/>
          <w:szCs w:val="20"/>
        </w:rPr>
      </w:pPr>
      <w:r w:rsidRPr="00DD02FD">
        <w:rPr>
          <w:rFonts w:ascii="Verdana" w:hAnsi="Verdana" w:cs="Verdana"/>
          <w:sz w:val="20"/>
          <w:szCs w:val="20"/>
        </w:rPr>
        <w:t>L’Istituto è estraneo ai rapporti intercorrenti tra l’Affidatario contraente e gli eventuali collaboratori delle cui prestazioni l’Affidatario contraente intenda o debba avvalersi, qualora il ricorso a detti collaboratori non sia vietato da norme di legge, di regolamento o contrattuali.</w:t>
      </w:r>
    </w:p>
    <w:p w:rsidR="00705B39" w:rsidRPr="00DD02FD" w:rsidRDefault="00705B39" w:rsidP="002E1287">
      <w:pPr>
        <w:kinsoku w:val="0"/>
        <w:overflowPunct w:val="0"/>
        <w:autoSpaceDE w:val="0"/>
        <w:autoSpaceDN w:val="0"/>
        <w:adjustRightInd w:val="0"/>
        <w:spacing w:after="0" w:line="240" w:lineRule="auto"/>
        <w:ind w:right="107"/>
        <w:jc w:val="both"/>
        <w:rPr>
          <w:rFonts w:ascii="Verdana" w:hAnsi="Verdana" w:cs="Verdana"/>
          <w:sz w:val="20"/>
          <w:szCs w:val="20"/>
        </w:rPr>
      </w:pPr>
    </w:p>
    <w:p w:rsidR="00705B39" w:rsidRPr="00DD02FD" w:rsidRDefault="00705B39" w:rsidP="002E1287">
      <w:pPr>
        <w:shd w:val="clear" w:color="auto" w:fill="FFFFFF"/>
        <w:spacing w:after="120" w:line="240" w:lineRule="auto"/>
        <w:jc w:val="both"/>
        <w:rPr>
          <w:rFonts w:ascii="Verdana" w:hAnsi="Verdana"/>
          <w:sz w:val="20"/>
          <w:szCs w:val="20"/>
        </w:rPr>
      </w:pPr>
      <w:r w:rsidRPr="00DD02FD">
        <w:rPr>
          <w:rFonts w:ascii="Verdana" w:hAnsi="Verdana"/>
          <w:sz w:val="20"/>
          <w:szCs w:val="20"/>
        </w:rPr>
        <w:t>Ferme restando le condizioni sopra descritte, il corrispettivo sarà adeguato esclusivamente nei seguenti casi:</w:t>
      </w:r>
    </w:p>
    <w:p w:rsidR="00705B39" w:rsidRPr="00DD02FD" w:rsidRDefault="00705B39" w:rsidP="002E1287">
      <w:pPr>
        <w:numPr>
          <w:ilvl w:val="0"/>
          <w:numId w:val="24"/>
        </w:numPr>
        <w:shd w:val="clear" w:color="auto" w:fill="FFFFFF"/>
        <w:suppressAutoHyphens w:val="0"/>
        <w:spacing w:after="120" w:line="240" w:lineRule="auto"/>
        <w:ind w:left="567" w:hanging="567"/>
        <w:jc w:val="both"/>
        <w:rPr>
          <w:rFonts w:ascii="Verdana" w:hAnsi="Verdana"/>
          <w:sz w:val="20"/>
          <w:szCs w:val="20"/>
        </w:rPr>
      </w:pPr>
      <w:r w:rsidRPr="00DD02FD">
        <w:rPr>
          <w:rFonts w:ascii="Verdana" w:hAnsi="Verdana"/>
          <w:sz w:val="20"/>
          <w:szCs w:val="20"/>
        </w:rPr>
        <w:t>Affidamento di prestazioni accessorie non previste in origine;</w:t>
      </w:r>
    </w:p>
    <w:p w:rsidR="00705B39" w:rsidRPr="00DD02FD" w:rsidRDefault="00705B39" w:rsidP="002E1287">
      <w:pPr>
        <w:numPr>
          <w:ilvl w:val="0"/>
          <w:numId w:val="24"/>
        </w:numPr>
        <w:shd w:val="clear" w:color="auto" w:fill="FFFFFF"/>
        <w:suppressAutoHyphens w:val="0"/>
        <w:spacing w:after="120" w:line="240" w:lineRule="auto"/>
        <w:ind w:left="567" w:hanging="567"/>
        <w:jc w:val="both"/>
        <w:rPr>
          <w:rFonts w:ascii="Verdana" w:hAnsi="Verdana"/>
          <w:sz w:val="20"/>
          <w:szCs w:val="20"/>
        </w:rPr>
      </w:pPr>
      <w:r w:rsidRPr="00DD02FD">
        <w:rPr>
          <w:rFonts w:ascii="Verdana" w:hAnsi="Verdana"/>
          <w:sz w:val="20"/>
          <w:szCs w:val="20"/>
        </w:rPr>
        <w:t xml:space="preserve">Variazione dell’importo dei lavori oggetto di intervento superiore al </w:t>
      </w:r>
      <w:r w:rsidRPr="00DD02FD">
        <w:rPr>
          <w:rFonts w:ascii="Verdana" w:hAnsi="Verdana"/>
          <w:b/>
          <w:sz w:val="20"/>
          <w:szCs w:val="20"/>
        </w:rPr>
        <w:t>25%</w:t>
      </w:r>
      <w:r w:rsidRPr="00DD02FD">
        <w:rPr>
          <w:rFonts w:ascii="Verdana" w:hAnsi="Verdana"/>
          <w:sz w:val="20"/>
          <w:szCs w:val="20"/>
        </w:rPr>
        <w:t xml:space="preserve"> (dicesi </w:t>
      </w:r>
      <w:proofErr w:type="spellStart"/>
      <w:r w:rsidRPr="00DD02FD">
        <w:rPr>
          <w:rFonts w:ascii="Verdana" w:hAnsi="Verdana"/>
          <w:b/>
          <w:sz w:val="20"/>
          <w:szCs w:val="20"/>
        </w:rPr>
        <w:t>venticinquepercento</w:t>
      </w:r>
      <w:proofErr w:type="spellEnd"/>
      <w:r w:rsidRPr="00DD02FD">
        <w:rPr>
          <w:rFonts w:ascii="Verdana" w:hAnsi="Verdana"/>
          <w:sz w:val="20"/>
          <w:szCs w:val="20"/>
        </w:rPr>
        <w:t>) rispetto a quanto stimato e riportato nel totale della colonna “</w:t>
      </w:r>
      <w:r w:rsidRPr="00DD02FD">
        <w:rPr>
          <w:rFonts w:ascii="Verdana" w:hAnsi="Verdana"/>
          <w:i/>
          <w:sz w:val="20"/>
          <w:szCs w:val="20"/>
        </w:rPr>
        <w:t>Costo singole opere - V</w:t>
      </w:r>
      <w:r w:rsidRPr="00DD02FD">
        <w:rPr>
          <w:rFonts w:ascii="Verdana" w:hAnsi="Verdana"/>
          <w:sz w:val="20"/>
          <w:szCs w:val="20"/>
        </w:rPr>
        <w:t>” della suddetta tabella di cui all’All</w:t>
      </w:r>
      <w:r w:rsidR="004604AD">
        <w:rPr>
          <w:rFonts w:ascii="Verdana" w:hAnsi="Verdana"/>
          <w:sz w:val="20"/>
          <w:szCs w:val="20"/>
        </w:rPr>
        <w:t>e</w:t>
      </w:r>
      <w:r w:rsidRPr="00DD02FD">
        <w:rPr>
          <w:rFonts w:ascii="Verdana" w:hAnsi="Verdana"/>
          <w:sz w:val="20"/>
          <w:szCs w:val="20"/>
        </w:rPr>
        <w:t>gato A del Capitolato tecnico prestazionale.</w:t>
      </w:r>
      <w:r w:rsidR="007F33CC" w:rsidRPr="00DD02FD">
        <w:rPr>
          <w:rFonts w:ascii="Verdana" w:hAnsi="Verdana"/>
          <w:sz w:val="20"/>
          <w:szCs w:val="20"/>
        </w:rPr>
        <w:t xml:space="preserve"> Eventuali variazioni di maggiore entità determineranno un adeguamento del corrispettivo, in aumento o in diminuzione, in proporzione alla percentuale di variazione dell’importo dei lavori, detratta l’aliquota del 25%.</w:t>
      </w:r>
    </w:p>
    <w:p w:rsidR="00705B39" w:rsidRPr="00DD02FD" w:rsidRDefault="00705B39" w:rsidP="002E1287">
      <w:pPr>
        <w:shd w:val="clear" w:color="auto" w:fill="FFFFFF"/>
        <w:spacing w:after="120" w:line="240" w:lineRule="auto"/>
        <w:jc w:val="both"/>
        <w:rPr>
          <w:rFonts w:ascii="Verdana" w:hAnsi="Verdana"/>
          <w:sz w:val="20"/>
          <w:szCs w:val="20"/>
        </w:rPr>
      </w:pPr>
      <w:r w:rsidRPr="00DD02FD">
        <w:rPr>
          <w:rFonts w:ascii="Verdana" w:hAnsi="Verdana"/>
          <w:sz w:val="20"/>
          <w:szCs w:val="20"/>
        </w:rPr>
        <w:t xml:space="preserve">Sono a carico dell’Affidatario del servizio, a titolo esemplificativo: </w:t>
      </w:r>
    </w:p>
    <w:p w:rsidR="00705B39" w:rsidRPr="00DD02FD" w:rsidRDefault="00705B39" w:rsidP="002E1287">
      <w:pPr>
        <w:pStyle w:val="Paragrafoelenco"/>
        <w:numPr>
          <w:ilvl w:val="0"/>
          <w:numId w:val="25"/>
        </w:numPr>
        <w:shd w:val="clear" w:color="auto" w:fill="FFFFFF"/>
        <w:spacing w:after="120" w:line="240" w:lineRule="auto"/>
        <w:jc w:val="both"/>
        <w:rPr>
          <w:rFonts w:ascii="Verdana" w:hAnsi="Verdana"/>
          <w:sz w:val="20"/>
          <w:szCs w:val="20"/>
        </w:rPr>
      </w:pPr>
      <w:r w:rsidRPr="00DD02FD">
        <w:rPr>
          <w:rFonts w:ascii="Verdana" w:hAnsi="Verdana"/>
          <w:sz w:val="20"/>
          <w:szCs w:val="20"/>
        </w:rPr>
        <w:t xml:space="preserve">l’invio, entro e non oltre 15 (quindici) giorni, di tutta la documentazione necessaria per la stipulazione del contratto di appalto; </w:t>
      </w:r>
    </w:p>
    <w:p w:rsidR="00705B39" w:rsidRPr="00DD02FD" w:rsidRDefault="00705B39" w:rsidP="002E1287">
      <w:pPr>
        <w:pStyle w:val="Paragrafoelenco"/>
        <w:numPr>
          <w:ilvl w:val="0"/>
          <w:numId w:val="25"/>
        </w:numPr>
        <w:shd w:val="clear" w:color="auto" w:fill="FFFFFF"/>
        <w:spacing w:after="120" w:line="240" w:lineRule="auto"/>
        <w:jc w:val="both"/>
        <w:rPr>
          <w:rFonts w:ascii="Verdana" w:hAnsi="Verdana"/>
          <w:sz w:val="20"/>
          <w:szCs w:val="20"/>
        </w:rPr>
      </w:pPr>
      <w:r w:rsidRPr="00DD02FD">
        <w:rPr>
          <w:rFonts w:ascii="Verdana" w:hAnsi="Verdana"/>
          <w:sz w:val="20"/>
          <w:szCs w:val="20"/>
        </w:rPr>
        <w:t>il ritiro di ogni documentazione da sottoporre a verifica presso la sede della Direzione regionale INPS Sicilia e la consegna dei risultati delle verifiche presso la stessa sede;</w:t>
      </w:r>
    </w:p>
    <w:p w:rsidR="00705B39" w:rsidRPr="00DD02FD" w:rsidRDefault="00705B39" w:rsidP="002E1287">
      <w:pPr>
        <w:pStyle w:val="Paragrafoelenco"/>
        <w:numPr>
          <w:ilvl w:val="0"/>
          <w:numId w:val="25"/>
        </w:numPr>
        <w:shd w:val="clear" w:color="auto" w:fill="FFFFFF"/>
        <w:spacing w:after="120" w:line="240" w:lineRule="auto"/>
        <w:jc w:val="both"/>
        <w:rPr>
          <w:rFonts w:ascii="Verdana" w:hAnsi="Verdana"/>
          <w:sz w:val="20"/>
          <w:szCs w:val="20"/>
        </w:rPr>
      </w:pPr>
      <w:r w:rsidRPr="00DD02FD">
        <w:rPr>
          <w:rFonts w:ascii="Verdana" w:hAnsi="Verdana"/>
          <w:sz w:val="20"/>
          <w:szCs w:val="20"/>
        </w:rPr>
        <w:t>il mantenimento della composizione minima del gruppo di lavoro nominativamente indicato in Offerta, salvo nel caso di impedimenti non riconducibili a colpa del soggetto Aggiudicatario del servizio o da questo non prevedibili; resta il divieto per il soggetto Aggiudicatario del servizio di incrementare con ulteriori figure il gruppo di verifica;</w:t>
      </w:r>
    </w:p>
    <w:p w:rsidR="00705B39" w:rsidRPr="00DD02FD" w:rsidRDefault="00705B39" w:rsidP="002E1287">
      <w:pPr>
        <w:pStyle w:val="Paragrafoelenco"/>
        <w:numPr>
          <w:ilvl w:val="0"/>
          <w:numId w:val="25"/>
        </w:numPr>
        <w:shd w:val="clear" w:color="auto" w:fill="FFFFFF"/>
        <w:spacing w:after="120" w:line="240" w:lineRule="auto"/>
        <w:jc w:val="both"/>
        <w:rPr>
          <w:rFonts w:ascii="Verdana" w:hAnsi="Verdana"/>
          <w:sz w:val="20"/>
          <w:szCs w:val="20"/>
        </w:rPr>
      </w:pPr>
      <w:r w:rsidRPr="00DD02FD">
        <w:rPr>
          <w:rFonts w:ascii="Verdana" w:hAnsi="Verdana"/>
          <w:sz w:val="20"/>
          <w:szCs w:val="20"/>
        </w:rPr>
        <w:t>la correzione, l’integrazione o il rifacimento dei documenti da lui stesso prodotti che risultino errati, ancorché approvati dall’INPS;</w:t>
      </w:r>
    </w:p>
    <w:p w:rsidR="00705B39" w:rsidRPr="00DD02FD" w:rsidRDefault="00705B39" w:rsidP="002E1287">
      <w:pPr>
        <w:pStyle w:val="Paragrafoelenco"/>
        <w:numPr>
          <w:ilvl w:val="0"/>
          <w:numId w:val="25"/>
        </w:numPr>
        <w:shd w:val="clear" w:color="auto" w:fill="FFFFFF"/>
        <w:spacing w:after="120" w:line="240" w:lineRule="auto"/>
        <w:jc w:val="both"/>
        <w:rPr>
          <w:rFonts w:ascii="Verdana" w:hAnsi="Verdana"/>
          <w:sz w:val="20"/>
          <w:szCs w:val="20"/>
        </w:rPr>
      </w:pPr>
      <w:r w:rsidRPr="00DD02FD">
        <w:rPr>
          <w:rFonts w:ascii="Verdana" w:hAnsi="Verdana"/>
          <w:sz w:val="20"/>
          <w:szCs w:val="20"/>
        </w:rPr>
        <w:t>gli oneri e le spese non specificatamente indicate, ma comunque necessari per l’esecuzione dei Servizi;</w:t>
      </w:r>
    </w:p>
    <w:p w:rsidR="00705B39" w:rsidRPr="00DD02FD" w:rsidRDefault="00705B39" w:rsidP="002E1287">
      <w:pPr>
        <w:pStyle w:val="Paragrafoelenco"/>
        <w:numPr>
          <w:ilvl w:val="0"/>
          <w:numId w:val="25"/>
        </w:numPr>
        <w:shd w:val="clear" w:color="auto" w:fill="FFFFFF"/>
        <w:spacing w:after="120" w:line="240" w:lineRule="auto"/>
        <w:jc w:val="both"/>
        <w:rPr>
          <w:rFonts w:ascii="Verdana" w:hAnsi="Verdana"/>
          <w:sz w:val="20"/>
          <w:szCs w:val="20"/>
        </w:rPr>
      </w:pPr>
      <w:r w:rsidRPr="00DD02FD">
        <w:rPr>
          <w:rFonts w:ascii="Verdana" w:hAnsi="Verdana"/>
          <w:sz w:val="20"/>
          <w:szCs w:val="20"/>
        </w:rPr>
        <w:t>l’onere di redigere ogni proprio atto in modo che non possa in qualsiasi modo, diretto od indiretto, variare l’importo totale delle opere, modificare la pianificazione dei lavori o variare le scelte progettuali/architettoniche acclarate dagli elaborati facenti parte della fase progettuale precedente. Tali modifiche qualora strettamente necessarie dovranno preventivamente ed esplicitamente essere autorizzate dal RUP.</w:t>
      </w:r>
    </w:p>
    <w:p w:rsidR="00705B39" w:rsidRPr="00DD02FD" w:rsidRDefault="00705B39" w:rsidP="002E1287">
      <w:pPr>
        <w:shd w:val="clear" w:color="auto" w:fill="FFFFFF"/>
        <w:spacing w:after="120" w:line="240" w:lineRule="auto"/>
        <w:jc w:val="both"/>
        <w:rPr>
          <w:rFonts w:ascii="Verdana" w:hAnsi="Verdana"/>
          <w:sz w:val="20"/>
          <w:szCs w:val="20"/>
        </w:rPr>
      </w:pPr>
      <w:r w:rsidRPr="00DD02FD">
        <w:rPr>
          <w:rFonts w:ascii="Verdana" w:hAnsi="Verdana"/>
          <w:sz w:val="20"/>
          <w:szCs w:val="20"/>
        </w:rPr>
        <w:t>Resta inteso che ove si rendesse necessario affrontare obblighi e spese non specificatamente indicati nei singoli documenti, ma necessari o utili per l’ottimale espletamento degli obblighi contrattuali medesimi, questi sono a completo carico dell’Affidatario del servizio.</w:t>
      </w:r>
    </w:p>
    <w:p w:rsidR="006D5252" w:rsidRPr="00DD02FD" w:rsidRDefault="006D5252" w:rsidP="002E1287">
      <w:pPr>
        <w:kinsoku w:val="0"/>
        <w:overflowPunct w:val="0"/>
        <w:autoSpaceDE w:val="0"/>
        <w:autoSpaceDN w:val="0"/>
        <w:adjustRightInd w:val="0"/>
        <w:spacing w:before="195" w:after="0" w:line="240" w:lineRule="auto"/>
        <w:jc w:val="both"/>
        <w:outlineLvl w:val="1"/>
        <w:rPr>
          <w:rFonts w:ascii="Verdana" w:hAnsi="Verdana" w:cs="Verdana"/>
          <w:b/>
          <w:bCs/>
          <w:sz w:val="20"/>
          <w:szCs w:val="20"/>
        </w:rPr>
      </w:pPr>
      <w:r w:rsidRPr="00DD02FD">
        <w:rPr>
          <w:rFonts w:ascii="Verdana" w:hAnsi="Verdana" w:cs="Verdana"/>
          <w:b/>
          <w:bCs/>
          <w:sz w:val="20"/>
          <w:szCs w:val="20"/>
          <w:u w:val="thick"/>
        </w:rPr>
        <w:t>Art. 8 Finanziamento e modalità di pagamento compenso offerto</w:t>
      </w:r>
    </w:p>
    <w:p w:rsidR="006D5252" w:rsidRPr="00DD02FD" w:rsidRDefault="006D5252" w:rsidP="002E1287">
      <w:pPr>
        <w:kinsoku w:val="0"/>
        <w:overflowPunct w:val="0"/>
        <w:autoSpaceDE w:val="0"/>
        <w:autoSpaceDN w:val="0"/>
        <w:adjustRightInd w:val="0"/>
        <w:spacing w:after="0" w:line="240" w:lineRule="auto"/>
        <w:ind w:right="103"/>
        <w:jc w:val="both"/>
        <w:rPr>
          <w:rFonts w:ascii="Verdana" w:hAnsi="Verdana" w:cs="Verdana"/>
          <w:sz w:val="20"/>
          <w:szCs w:val="20"/>
          <w:highlight w:val="yellow"/>
        </w:rPr>
      </w:pPr>
    </w:p>
    <w:p w:rsidR="006D5252" w:rsidRPr="00DD02FD" w:rsidRDefault="006D5252" w:rsidP="002E1287">
      <w:pPr>
        <w:kinsoku w:val="0"/>
        <w:overflowPunct w:val="0"/>
        <w:autoSpaceDE w:val="0"/>
        <w:autoSpaceDN w:val="0"/>
        <w:adjustRightInd w:val="0"/>
        <w:spacing w:after="0" w:line="240" w:lineRule="auto"/>
        <w:ind w:right="103"/>
        <w:jc w:val="both"/>
        <w:rPr>
          <w:rFonts w:ascii="Verdana" w:hAnsi="Verdana" w:cs="Verdana"/>
          <w:sz w:val="20"/>
          <w:szCs w:val="20"/>
        </w:rPr>
      </w:pPr>
      <w:r w:rsidRPr="00DD02FD">
        <w:rPr>
          <w:rFonts w:ascii="Verdana" w:hAnsi="Verdana" w:cs="Verdana"/>
          <w:sz w:val="20"/>
          <w:szCs w:val="20"/>
        </w:rPr>
        <w:t xml:space="preserve">I </w:t>
      </w:r>
      <w:r w:rsidR="00E36A48" w:rsidRPr="00DD02FD">
        <w:rPr>
          <w:rFonts w:ascii="Verdana" w:hAnsi="Verdana" w:cs="Verdana"/>
          <w:i/>
          <w:iCs/>
          <w:sz w:val="20"/>
          <w:szCs w:val="20"/>
        </w:rPr>
        <w:t>Lavori di sostituzione degli infissi esterni dei prospetti nello stabile INPS di via V. Emanuele, 100 Messina</w:t>
      </w:r>
      <w:r w:rsidRPr="00DD02FD">
        <w:rPr>
          <w:rFonts w:ascii="Verdana" w:hAnsi="Verdana" w:cs="Verdana"/>
          <w:sz w:val="20"/>
          <w:szCs w:val="20"/>
        </w:rPr>
        <w:t>, sono integralmente finanziati con fondi propri di bilancio della Stazione Appaltante.</w:t>
      </w:r>
    </w:p>
    <w:p w:rsidR="006D5252" w:rsidRPr="00DD02FD" w:rsidRDefault="006D5252" w:rsidP="002E1287">
      <w:pPr>
        <w:kinsoku w:val="0"/>
        <w:overflowPunct w:val="0"/>
        <w:autoSpaceDE w:val="0"/>
        <w:autoSpaceDN w:val="0"/>
        <w:adjustRightInd w:val="0"/>
        <w:spacing w:after="0" w:line="240" w:lineRule="auto"/>
        <w:ind w:right="103"/>
        <w:jc w:val="both"/>
        <w:rPr>
          <w:rFonts w:ascii="Verdana" w:hAnsi="Verdana" w:cs="Verdana"/>
          <w:sz w:val="20"/>
          <w:szCs w:val="20"/>
        </w:rPr>
      </w:pPr>
      <w:r w:rsidRPr="00DD02FD">
        <w:rPr>
          <w:rFonts w:ascii="Verdana" w:hAnsi="Verdana" w:cs="Verdana"/>
          <w:sz w:val="20"/>
          <w:szCs w:val="20"/>
        </w:rPr>
        <w:t>Le somme occorrenti all’espletamento del Servizio oggetto del presente contratto sono ricomprese tra le somme a disposizione nel quadro economico del progetto esecutivo.</w:t>
      </w:r>
    </w:p>
    <w:p w:rsidR="006D5252" w:rsidRPr="00DD02FD" w:rsidRDefault="00F561DE" w:rsidP="002E1287">
      <w:pPr>
        <w:kinsoku w:val="0"/>
        <w:overflowPunct w:val="0"/>
        <w:autoSpaceDE w:val="0"/>
        <w:autoSpaceDN w:val="0"/>
        <w:adjustRightInd w:val="0"/>
        <w:spacing w:after="0" w:line="240" w:lineRule="auto"/>
        <w:ind w:right="103"/>
        <w:jc w:val="both"/>
        <w:rPr>
          <w:rFonts w:ascii="Verdana" w:hAnsi="Verdana" w:cs="Verdana"/>
          <w:sz w:val="20"/>
          <w:szCs w:val="20"/>
        </w:rPr>
      </w:pPr>
      <w:r w:rsidRPr="00DD02FD">
        <w:rPr>
          <w:rFonts w:ascii="Verdana" w:hAnsi="Verdana"/>
          <w:sz w:val="20"/>
          <w:szCs w:val="20"/>
        </w:rPr>
        <w:t xml:space="preserve">Il pagamento dei corrispettivi per onorario e spese dovute per il servizio in oggetto sarà corrisposto in </w:t>
      </w:r>
      <w:r w:rsidRPr="00DD02FD">
        <w:rPr>
          <w:rFonts w:ascii="Verdana" w:hAnsi="Verdana"/>
          <w:b/>
          <w:bCs/>
          <w:sz w:val="20"/>
          <w:szCs w:val="20"/>
        </w:rPr>
        <w:t>unica soluzione a saldo</w:t>
      </w:r>
      <w:r w:rsidRPr="00DD02FD">
        <w:rPr>
          <w:rFonts w:ascii="Verdana" w:hAnsi="Verdana"/>
          <w:sz w:val="20"/>
          <w:szCs w:val="20"/>
        </w:rPr>
        <w:t xml:space="preserve"> a seguito della sottoscrizione da parte del RUP della Validazione basata sul Rapporto Conclusivo di Verifica redatto e sottoscritto dall’Affidatario del servizio </w:t>
      </w:r>
      <w:r w:rsidR="006D5252" w:rsidRPr="00DD02FD">
        <w:rPr>
          <w:rFonts w:ascii="Verdana" w:hAnsi="Verdana" w:cs="Verdana"/>
          <w:sz w:val="20"/>
          <w:szCs w:val="20"/>
        </w:rPr>
        <w:t xml:space="preserve">e verrà effettuato mediante rimessa diretta con bonifico bancario entro 60 (diconsi sessanta) giorni naturali consecutivi decorrenti dalla data di emissione della relativa fattura, previa certificazione dell’esatta esecuzione del servizio da parte del RUP e fatti salvi gli </w:t>
      </w:r>
      <w:r w:rsidR="006D5252" w:rsidRPr="00DD02FD">
        <w:rPr>
          <w:rFonts w:ascii="Verdana" w:hAnsi="Verdana" w:cs="Verdana"/>
          <w:sz w:val="20"/>
          <w:szCs w:val="20"/>
        </w:rPr>
        <w:lastRenderedPageBreak/>
        <w:t>adempimenti previsti dalla legge n. 286/2006 e dal decreto del Ministero dell’Economia e delle Finanze n. 40 del 18/01/2008 recante disposizioni in materia di pagamenti da parte delle Pubbliche Amministrazioni, subordinatamente alla positiva verifica della regolarità contributiva.</w:t>
      </w:r>
    </w:p>
    <w:p w:rsidR="008863AB" w:rsidRPr="00DD02FD" w:rsidRDefault="008863AB" w:rsidP="002E1287">
      <w:pPr>
        <w:kinsoku w:val="0"/>
        <w:overflowPunct w:val="0"/>
        <w:autoSpaceDE w:val="0"/>
        <w:autoSpaceDN w:val="0"/>
        <w:adjustRightInd w:val="0"/>
        <w:spacing w:after="0" w:line="240" w:lineRule="auto"/>
        <w:ind w:right="105"/>
        <w:jc w:val="both"/>
        <w:rPr>
          <w:rFonts w:ascii="Verdana" w:hAnsi="Verdana" w:cs="Verdana"/>
          <w:sz w:val="20"/>
          <w:szCs w:val="20"/>
        </w:rPr>
      </w:pPr>
      <w:r w:rsidRPr="00DD02FD">
        <w:rPr>
          <w:rFonts w:ascii="Verdana" w:hAnsi="Verdana" w:cs="Verdana"/>
          <w:sz w:val="20"/>
          <w:szCs w:val="20"/>
        </w:rPr>
        <w:t>Le parti</w:t>
      </w:r>
      <w:r w:rsidRPr="00DD02FD">
        <w:rPr>
          <w:rFonts w:ascii="Verdana" w:hAnsi="Verdana" w:cs="Verdana"/>
          <w:spacing w:val="52"/>
          <w:sz w:val="20"/>
          <w:szCs w:val="20"/>
        </w:rPr>
        <w:t xml:space="preserve"> </w:t>
      </w:r>
      <w:r w:rsidRPr="00DD02FD">
        <w:rPr>
          <w:rFonts w:ascii="Verdana" w:hAnsi="Verdana" w:cs="Verdana"/>
          <w:sz w:val="20"/>
          <w:szCs w:val="20"/>
        </w:rPr>
        <w:t>convengono che il</w:t>
      </w:r>
      <w:r w:rsidRPr="00DD02FD">
        <w:rPr>
          <w:rFonts w:ascii="Verdana" w:hAnsi="Verdana" w:cs="Verdana"/>
          <w:spacing w:val="52"/>
          <w:sz w:val="20"/>
          <w:szCs w:val="20"/>
        </w:rPr>
        <w:t xml:space="preserve"> </w:t>
      </w:r>
      <w:r w:rsidRPr="00DD02FD">
        <w:rPr>
          <w:rFonts w:ascii="Verdana" w:hAnsi="Verdana" w:cs="Verdana"/>
          <w:sz w:val="20"/>
          <w:szCs w:val="20"/>
        </w:rPr>
        <w:t>compenso</w:t>
      </w:r>
      <w:r w:rsidRPr="00DD02FD">
        <w:rPr>
          <w:rFonts w:ascii="Verdana" w:hAnsi="Verdana" w:cs="Verdana"/>
          <w:spacing w:val="51"/>
          <w:sz w:val="20"/>
          <w:szCs w:val="20"/>
        </w:rPr>
        <w:t xml:space="preserve"> </w:t>
      </w:r>
      <w:r w:rsidRPr="00DD02FD">
        <w:rPr>
          <w:rFonts w:ascii="Verdana" w:hAnsi="Verdana" w:cs="Verdana"/>
          <w:sz w:val="20"/>
          <w:szCs w:val="20"/>
        </w:rPr>
        <w:t>stimato comporta</w:t>
      </w:r>
      <w:r w:rsidRPr="00DD02FD">
        <w:rPr>
          <w:rFonts w:ascii="Verdana" w:hAnsi="Verdana" w:cs="Verdana"/>
          <w:spacing w:val="52"/>
          <w:sz w:val="20"/>
          <w:szCs w:val="20"/>
        </w:rPr>
        <w:t xml:space="preserve"> </w:t>
      </w:r>
      <w:r w:rsidRPr="00DD02FD">
        <w:rPr>
          <w:rFonts w:ascii="Verdana" w:hAnsi="Verdana" w:cs="Verdana"/>
          <w:sz w:val="20"/>
          <w:szCs w:val="20"/>
        </w:rPr>
        <w:t>limite di impegno di</w:t>
      </w:r>
      <w:r w:rsidRPr="00DD02FD">
        <w:rPr>
          <w:rFonts w:ascii="Verdana" w:hAnsi="Verdana" w:cs="Verdana"/>
          <w:spacing w:val="52"/>
          <w:sz w:val="20"/>
          <w:szCs w:val="20"/>
        </w:rPr>
        <w:t xml:space="preserve"> </w:t>
      </w:r>
      <w:r w:rsidRPr="00DD02FD">
        <w:rPr>
          <w:rFonts w:ascii="Verdana" w:hAnsi="Verdana" w:cs="Verdana"/>
          <w:sz w:val="20"/>
          <w:szCs w:val="20"/>
        </w:rPr>
        <w:t>spesa</w:t>
      </w:r>
      <w:r w:rsidRPr="00DD02FD">
        <w:rPr>
          <w:rFonts w:ascii="Verdana" w:hAnsi="Verdana" w:cs="Verdana"/>
          <w:spacing w:val="51"/>
          <w:sz w:val="20"/>
          <w:szCs w:val="20"/>
        </w:rPr>
        <w:t xml:space="preserve"> </w:t>
      </w:r>
      <w:r w:rsidRPr="00DD02FD">
        <w:rPr>
          <w:rFonts w:ascii="Verdana" w:hAnsi="Verdana" w:cs="Verdana"/>
          <w:sz w:val="20"/>
          <w:szCs w:val="20"/>
        </w:rPr>
        <w:t>per la Stazione Appaltante e resta pertanto inteso che quest’ultima ritiene detto importo come limite massimo del vincolo contrattuale.</w:t>
      </w:r>
    </w:p>
    <w:p w:rsidR="006D5252" w:rsidRPr="00DD02FD" w:rsidRDefault="006D5252" w:rsidP="002E1287">
      <w:pPr>
        <w:kinsoku w:val="0"/>
        <w:overflowPunct w:val="0"/>
        <w:autoSpaceDE w:val="0"/>
        <w:autoSpaceDN w:val="0"/>
        <w:adjustRightInd w:val="0"/>
        <w:spacing w:after="0" w:line="240" w:lineRule="auto"/>
        <w:ind w:right="103"/>
        <w:jc w:val="both"/>
        <w:rPr>
          <w:rFonts w:ascii="Verdana" w:hAnsi="Verdana" w:cs="Verdana"/>
          <w:sz w:val="20"/>
          <w:szCs w:val="20"/>
        </w:rPr>
      </w:pPr>
      <w:r w:rsidRPr="00DD02FD">
        <w:rPr>
          <w:rFonts w:ascii="Verdana" w:hAnsi="Verdana" w:cs="Verdana"/>
          <w:sz w:val="20"/>
          <w:szCs w:val="20"/>
        </w:rPr>
        <w:t>L’Affidatario contraente rinuncia fin d’ora a richiedere interessi per ritardato pagamento se tale ritardo non dipende da inerzia ma dai tempi necessari strettamente necessari.</w:t>
      </w:r>
    </w:p>
    <w:p w:rsidR="008863AB" w:rsidRPr="00DD02FD" w:rsidRDefault="008863AB" w:rsidP="002E1287">
      <w:pPr>
        <w:kinsoku w:val="0"/>
        <w:overflowPunct w:val="0"/>
        <w:autoSpaceDE w:val="0"/>
        <w:autoSpaceDN w:val="0"/>
        <w:adjustRightInd w:val="0"/>
        <w:spacing w:before="195" w:after="0" w:line="240" w:lineRule="auto"/>
        <w:jc w:val="both"/>
        <w:outlineLvl w:val="1"/>
        <w:rPr>
          <w:rFonts w:ascii="Verdana" w:hAnsi="Verdana" w:cs="Verdana"/>
          <w:b/>
          <w:bCs/>
          <w:sz w:val="20"/>
          <w:szCs w:val="20"/>
          <w:u w:val="thick"/>
        </w:rPr>
      </w:pPr>
      <w:r w:rsidRPr="00DD02FD">
        <w:rPr>
          <w:rFonts w:ascii="Verdana" w:hAnsi="Verdana" w:cs="Verdana"/>
          <w:b/>
          <w:bCs/>
          <w:sz w:val="20"/>
          <w:szCs w:val="20"/>
          <w:u w:val="thick"/>
        </w:rPr>
        <w:t>A</w:t>
      </w:r>
      <w:r w:rsidR="001B459F" w:rsidRPr="00DD02FD">
        <w:rPr>
          <w:rFonts w:ascii="Verdana" w:hAnsi="Verdana" w:cs="Verdana"/>
          <w:b/>
          <w:bCs/>
          <w:sz w:val="20"/>
          <w:szCs w:val="20"/>
          <w:u w:val="thick"/>
        </w:rPr>
        <w:t>rt</w:t>
      </w:r>
      <w:r w:rsidRPr="00DD02FD">
        <w:rPr>
          <w:rFonts w:ascii="Verdana" w:hAnsi="Verdana" w:cs="Verdana"/>
          <w:b/>
          <w:bCs/>
          <w:sz w:val="20"/>
          <w:szCs w:val="20"/>
          <w:u w:val="thick"/>
        </w:rPr>
        <w:t xml:space="preserve">. </w:t>
      </w:r>
      <w:r w:rsidR="001B459F" w:rsidRPr="00DD02FD">
        <w:rPr>
          <w:rFonts w:ascii="Verdana" w:hAnsi="Verdana" w:cs="Verdana"/>
          <w:b/>
          <w:bCs/>
          <w:sz w:val="20"/>
          <w:szCs w:val="20"/>
          <w:u w:val="thick"/>
        </w:rPr>
        <w:t>9</w:t>
      </w:r>
      <w:r w:rsidRPr="00DD02FD">
        <w:rPr>
          <w:rFonts w:ascii="Verdana" w:hAnsi="Verdana" w:cs="Verdana"/>
          <w:b/>
          <w:bCs/>
          <w:sz w:val="20"/>
          <w:szCs w:val="20"/>
          <w:u w:val="thick"/>
        </w:rPr>
        <w:t xml:space="preserve"> T</w:t>
      </w:r>
      <w:r w:rsidR="001B459F" w:rsidRPr="00DD02FD">
        <w:rPr>
          <w:rFonts w:ascii="Verdana" w:hAnsi="Verdana" w:cs="Verdana"/>
          <w:b/>
          <w:bCs/>
          <w:sz w:val="20"/>
          <w:szCs w:val="20"/>
          <w:u w:val="thick"/>
        </w:rPr>
        <w:t>racciabilità dei flussi finanziari</w:t>
      </w:r>
    </w:p>
    <w:p w:rsidR="008863AB" w:rsidRPr="00DD02FD" w:rsidRDefault="008863AB" w:rsidP="002E1287">
      <w:pPr>
        <w:kinsoku w:val="0"/>
        <w:overflowPunct w:val="0"/>
        <w:autoSpaceDE w:val="0"/>
        <w:autoSpaceDN w:val="0"/>
        <w:adjustRightInd w:val="0"/>
        <w:spacing w:after="0" w:line="240" w:lineRule="auto"/>
        <w:rPr>
          <w:rFonts w:ascii="Verdana" w:hAnsi="Verdana" w:cs="Verdana"/>
          <w:b/>
          <w:bCs/>
          <w:sz w:val="20"/>
          <w:szCs w:val="20"/>
        </w:rPr>
      </w:pPr>
    </w:p>
    <w:p w:rsidR="008863AB" w:rsidRPr="00DD02FD" w:rsidRDefault="006D5252" w:rsidP="002E1287">
      <w:pPr>
        <w:kinsoku w:val="0"/>
        <w:overflowPunct w:val="0"/>
        <w:autoSpaceDE w:val="0"/>
        <w:autoSpaceDN w:val="0"/>
        <w:adjustRightInd w:val="0"/>
        <w:spacing w:after="0" w:line="240" w:lineRule="auto"/>
        <w:ind w:right="106"/>
        <w:jc w:val="both"/>
        <w:rPr>
          <w:rFonts w:ascii="Verdana" w:hAnsi="Verdana" w:cs="Verdana"/>
          <w:sz w:val="20"/>
          <w:szCs w:val="20"/>
        </w:rPr>
      </w:pPr>
      <w:r w:rsidRPr="00DD02FD">
        <w:rPr>
          <w:rFonts w:ascii="Verdana" w:hAnsi="Verdana" w:cs="Verdana"/>
          <w:sz w:val="20"/>
          <w:szCs w:val="20"/>
        </w:rPr>
        <w:t xml:space="preserve">L’Affidatario </w:t>
      </w:r>
      <w:r w:rsidR="008863AB" w:rsidRPr="00DD02FD">
        <w:rPr>
          <w:rFonts w:ascii="Verdana" w:hAnsi="Verdana" w:cs="Verdana"/>
          <w:sz w:val="20"/>
          <w:szCs w:val="20"/>
        </w:rPr>
        <w:t xml:space="preserve">contraente assume gli obblighi di tracciabilità dei flussi finanziari di cui all’art. 3 della legge n. 13.08.2010 n. 136 e si impegna a comunicare alla Stazione Appaltante gli estremi identificativi dei conti correnti dedicati, anche se non in via esclusiva, entro sette giorni dalla stipula del contratto oppure entro sette giorni dalla loro accensione, se successiva, indicando altresì le generalità ed il codice fiscale delle persone delegate ad operare sui </w:t>
      </w:r>
      <w:proofErr w:type="gramStart"/>
      <w:r w:rsidR="008863AB" w:rsidRPr="00DD02FD">
        <w:rPr>
          <w:rFonts w:ascii="Verdana" w:hAnsi="Verdana" w:cs="Verdana"/>
          <w:sz w:val="20"/>
          <w:szCs w:val="20"/>
        </w:rPr>
        <w:t>predetti</w:t>
      </w:r>
      <w:proofErr w:type="gramEnd"/>
      <w:r w:rsidR="008863AB" w:rsidRPr="00DD02FD">
        <w:rPr>
          <w:rFonts w:ascii="Verdana" w:hAnsi="Verdana" w:cs="Verdana"/>
          <w:sz w:val="20"/>
          <w:szCs w:val="20"/>
        </w:rPr>
        <w:t xml:space="preserve"> conti.</w:t>
      </w:r>
    </w:p>
    <w:p w:rsidR="008863AB" w:rsidRPr="00DD02FD" w:rsidRDefault="008863AB" w:rsidP="002E1287">
      <w:pPr>
        <w:kinsoku w:val="0"/>
        <w:overflowPunct w:val="0"/>
        <w:autoSpaceDE w:val="0"/>
        <w:autoSpaceDN w:val="0"/>
        <w:adjustRightInd w:val="0"/>
        <w:spacing w:before="8" w:after="0" w:line="240" w:lineRule="auto"/>
        <w:rPr>
          <w:rFonts w:ascii="Times New Roman" w:hAnsi="Times New Roman"/>
          <w:sz w:val="20"/>
          <w:szCs w:val="20"/>
        </w:rPr>
      </w:pPr>
    </w:p>
    <w:p w:rsidR="008863AB" w:rsidRPr="00DD02FD" w:rsidRDefault="008863AB" w:rsidP="002E1287">
      <w:pPr>
        <w:kinsoku w:val="0"/>
        <w:overflowPunct w:val="0"/>
        <w:autoSpaceDE w:val="0"/>
        <w:autoSpaceDN w:val="0"/>
        <w:adjustRightInd w:val="0"/>
        <w:spacing w:after="0" w:line="240" w:lineRule="auto"/>
        <w:ind w:right="105"/>
        <w:jc w:val="both"/>
        <w:rPr>
          <w:rFonts w:ascii="Verdana" w:hAnsi="Verdana" w:cs="Verdana"/>
          <w:sz w:val="20"/>
          <w:szCs w:val="20"/>
        </w:rPr>
      </w:pPr>
      <w:r w:rsidRPr="00DD02FD">
        <w:rPr>
          <w:rFonts w:ascii="Verdana" w:hAnsi="Verdana" w:cs="Verdana"/>
          <w:sz w:val="20"/>
          <w:szCs w:val="20"/>
        </w:rPr>
        <w:t xml:space="preserve">L’obbligo di comunicazione è esteso anche alle modificazioni delle indicazioni fornite in precedenza. In assenza delle </w:t>
      </w:r>
      <w:proofErr w:type="gramStart"/>
      <w:r w:rsidRPr="00DD02FD">
        <w:rPr>
          <w:rFonts w:ascii="Verdana" w:hAnsi="Verdana" w:cs="Verdana"/>
          <w:sz w:val="20"/>
          <w:szCs w:val="20"/>
        </w:rPr>
        <w:t>predette</w:t>
      </w:r>
      <w:proofErr w:type="gramEnd"/>
      <w:r w:rsidRPr="00DD02FD">
        <w:rPr>
          <w:rFonts w:ascii="Verdana" w:hAnsi="Verdana" w:cs="Verdana"/>
          <w:sz w:val="20"/>
          <w:szCs w:val="20"/>
        </w:rPr>
        <w:t xml:space="preserve"> comunicazioni la Stazione appaltante sospende i pagamenti e non decorrono i termini legali per l’applicazione degli interessi legali e degli interessi di mora.</w:t>
      </w:r>
    </w:p>
    <w:p w:rsidR="008863AB" w:rsidRPr="00DD02FD" w:rsidRDefault="008863AB" w:rsidP="002E1287">
      <w:pPr>
        <w:kinsoku w:val="0"/>
        <w:overflowPunct w:val="0"/>
        <w:autoSpaceDE w:val="0"/>
        <w:autoSpaceDN w:val="0"/>
        <w:adjustRightInd w:val="0"/>
        <w:spacing w:after="0" w:line="240" w:lineRule="auto"/>
        <w:ind w:right="104"/>
        <w:jc w:val="both"/>
        <w:rPr>
          <w:rFonts w:ascii="Verdana" w:hAnsi="Verdana" w:cs="Verdana"/>
          <w:sz w:val="20"/>
          <w:szCs w:val="20"/>
        </w:rPr>
      </w:pPr>
      <w:r w:rsidRPr="00DD02FD">
        <w:rPr>
          <w:rFonts w:ascii="Verdana" w:hAnsi="Verdana" w:cs="Verdana"/>
          <w:sz w:val="20"/>
          <w:szCs w:val="20"/>
        </w:rPr>
        <w:t>Fatte salve le sanzioni amministrative pecuniarie di cui all’articolo 6 della legge n 136 del 2010, il mancato utilizzo del bonifico bancario o postale ovvero degli altri strumenti previsti dalla legge purché idonei a garantire la piena tracciabilità delle operazioni finanziarie costituisce causa di risoluzione del contratto ai sensi dell’articolo 3, comma 9-bis, della citata legge n. 136 del 2010.</w:t>
      </w:r>
    </w:p>
    <w:p w:rsidR="008863AB" w:rsidRPr="00DD02FD" w:rsidRDefault="008863AB" w:rsidP="002E1287">
      <w:pPr>
        <w:kinsoku w:val="0"/>
        <w:overflowPunct w:val="0"/>
        <w:autoSpaceDE w:val="0"/>
        <w:autoSpaceDN w:val="0"/>
        <w:adjustRightInd w:val="0"/>
        <w:spacing w:after="0" w:line="240" w:lineRule="auto"/>
        <w:ind w:right="104"/>
        <w:jc w:val="both"/>
        <w:rPr>
          <w:rFonts w:ascii="Verdana" w:hAnsi="Verdana" w:cs="Verdana"/>
          <w:b/>
          <w:bCs/>
          <w:sz w:val="20"/>
          <w:szCs w:val="20"/>
          <w:u w:val="thick"/>
        </w:rPr>
      </w:pPr>
    </w:p>
    <w:p w:rsidR="001B459F" w:rsidRPr="00DD02FD" w:rsidRDefault="001B459F" w:rsidP="002E1287">
      <w:pPr>
        <w:kinsoku w:val="0"/>
        <w:overflowPunct w:val="0"/>
        <w:autoSpaceDE w:val="0"/>
        <w:autoSpaceDN w:val="0"/>
        <w:adjustRightInd w:val="0"/>
        <w:spacing w:after="0" w:line="240" w:lineRule="auto"/>
        <w:ind w:right="104"/>
        <w:jc w:val="both"/>
        <w:rPr>
          <w:rFonts w:ascii="Verdana" w:hAnsi="Verdana" w:cs="Verdana"/>
          <w:sz w:val="20"/>
          <w:szCs w:val="20"/>
        </w:rPr>
      </w:pPr>
      <w:r w:rsidRPr="00DD02FD">
        <w:rPr>
          <w:rFonts w:ascii="Verdana" w:hAnsi="Verdana" w:cs="Verdana"/>
          <w:sz w:val="20"/>
          <w:szCs w:val="20"/>
        </w:rPr>
        <w:t>Nel caso di conti correnti già esistenti, l’Affidatario si impegna a comunicare i dati di cui sopra anteriormente alla loro prima utilizzazione per operazioni finanziarie relative al presente contratto, pena la risoluzione del contratto ex art. 1456 c.c. ed il risarcimento di eventuali ed ulteriori danni.</w:t>
      </w:r>
    </w:p>
    <w:p w:rsidR="001B459F" w:rsidRPr="00DD02FD" w:rsidRDefault="001B459F" w:rsidP="002E1287">
      <w:pPr>
        <w:kinsoku w:val="0"/>
        <w:overflowPunct w:val="0"/>
        <w:autoSpaceDE w:val="0"/>
        <w:autoSpaceDN w:val="0"/>
        <w:adjustRightInd w:val="0"/>
        <w:spacing w:after="0" w:line="240" w:lineRule="auto"/>
        <w:ind w:right="104"/>
        <w:jc w:val="both"/>
        <w:rPr>
          <w:rFonts w:ascii="Verdana" w:hAnsi="Verdana" w:cs="Verdana"/>
          <w:sz w:val="20"/>
          <w:szCs w:val="20"/>
        </w:rPr>
      </w:pPr>
      <w:r w:rsidRPr="00DD02FD">
        <w:rPr>
          <w:rFonts w:ascii="Verdana" w:hAnsi="Verdana" w:cs="Verdana"/>
          <w:sz w:val="20"/>
          <w:szCs w:val="20"/>
        </w:rPr>
        <w:t xml:space="preserve">L’Affidatario si impegna ad eseguire ogni transazione finanziaria relativa al presente contratto avvalendosi del conto corrente </w:t>
      </w:r>
      <w:proofErr w:type="gramStart"/>
      <w:r w:rsidRPr="00DD02FD">
        <w:rPr>
          <w:rFonts w:ascii="Verdana" w:hAnsi="Verdana" w:cs="Verdana"/>
          <w:sz w:val="20"/>
          <w:szCs w:val="20"/>
        </w:rPr>
        <w:t>all’uopo</w:t>
      </w:r>
      <w:proofErr w:type="gramEnd"/>
      <w:r w:rsidRPr="00DD02FD">
        <w:rPr>
          <w:rFonts w:ascii="Verdana" w:hAnsi="Verdana" w:cs="Verdana"/>
          <w:sz w:val="20"/>
          <w:szCs w:val="20"/>
        </w:rPr>
        <w:t xml:space="preserve"> dedicato di cui ai precedenti commi, pienamente consapevole che, in caso contrario, la Stazione Appaltante si avvarrà della clausola risolutiva espressa ex art. 1456 c.c. ed il risarcimento di eventuali ed ulteriori danni.</w:t>
      </w:r>
    </w:p>
    <w:p w:rsidR="008863AB" w:rsidRPr="00DD02FD" w:rsidRDefault="001B459F" w:rsidP="002E1287">
      <w:pPr>
        <w:kinsoku w:val="0"/>
        <w:overflowPunct w:val="0"/>
        <w:autoSpaceDE w:val="0"/>
        <w:autoSpaceDN w:val="0"/>
        <w:adjustRightInd w:val="0"/>
        <w:spacing w:after="0" w:line="240" w:lineRule="auto"/>
        <w:ind w:right="104"/>
        <w:jc w:val="both"/>
        <w:rPr>
          <w:rFonts w:ascii="Verdana" w:hAnsi="Verdana" w:cs="Verdana"/>
          <w:sz w:val="20"/>
          <w:szCs w:val="20"/>
          <w:highlight w:val="yellow"/>
        </w:rPr>
      </w:pPr>
      <w:r w:rsidRPr="00DD02FD">
        <w:rPr>
          <w:rFonts w:ascii="Verdana" w:hAnsi="Verdana" w:cs="Verdana"/>
          <w:sz w:val="20"/>
          <w:szCs w:val="20"/>
        </w:rPr>
        <w:t xml:space="preserve">Ogni pagamento dovrà riportare, in relazione a ciascuna transazione </w:t>
      </w:r>
      <w:proofErr w:type="gramStart"/>
      <w:r w:rsidRPr="00DD02FD">
        <w:rPr>
          <w:rFonts w:ascii="Verdana" w:hAnsi="Verdana" w:cs="Verdana"/>
          <w:sz w:val="20"/>
          <w:szCs w:val="20"/>
        </w:rPr>
        <w:t>posta in essere</w:t>
      </w:r>
      <w:proofErr w:type="gramEnd"/>
      <w:r w:rsidRPr="00DD02FD">
        <w:rPr>
          <w:rFonts w:ascii="Verdana" w:hAnsi="Verdana" w:cs="Verdana"/>
          <w:sz w:val="20"/>
          <w:szCs w:val="20"/>
        </w:rPr>
        <w:t xml:space="preserve"> dalla Stazione Appaltante e dagli altri soggetti di cui all’ art. 3, comma 1, della legge n. 136/2010, sia il Codice Identificativo di Gara (CIG), attribuito dall'Autorità Nazionale Anti Corruzione su richiesta della Stazione Appaltante sia il Codice Unico di Progetto (CUP).</w:t>
      </w:r>
    </w:p>
    <w:p w:rsidR="008863AB" w:rsidRPr="00DD02FD" w:rsidRDefault="008863AB" w:rsidP="002E1287">
      <w:pPr>
        <w:kinsoku w:val="0"/>
        <w:overflowPunct w:val="0"/>
        <w:autoSpaceDE w:val="0"/>
        <w:autoSpaceDN w:val="0"/>
        <w:adjustRightInd w:val="0"/>
        <w:spacing w:before="195" w:after="0" w:line="240" w:lineRule="auto"/>
        <w:jc w:val="both"/>
        <w:outlineLvl w:val="1"/>
        <w:rPr>
          <w:rFonts w:ascii="Verdana" w:hAnsi="Verdana" w:cs="Verdana"/>
          <w:b/>
          <w:bCs/>
          <w:sz w:val="20"/>
          <w:szCs w:val="20"/>
          <w:u w:val="thick"/>
        </w:rPr>
      </w:pPr>
      <w:r w:rsidRPr="00DD02FD">
        <w:rPr>
          <w:rFonts w:ascii="Verdana" w:hAnsi="Verdana" w:cs="Verdana"/>
          <w:b/>
          <w:bCs/>
          <w:sz w:val="20"/>
          <w:szCs w:val="20"/>
          <w:u w:val="thick"/>
        </w:rPr>
        <w:t>A</w:t>
      </w:r>
      <w:r w:rsidR="001C6C29" w:rsidRPr="00DD02FD">
        <w:rPr>
          <w:rFonts w:ascii="Verdana" w:hAnsi="Verdana" w:cs="Verdana"/>
          <w:b/>
          <w:bCs/>
          <w:sz w:val="20"/>
          <w:szCs w:val="20"/>
          <w:u w:val="thick"/>
        </w:rPr>
        <w:t>rt</w:t>
      </w:r>
      <w:r w:rsidRPr="00DD02FD">
        <w:rPr>
          <w:rFonts w:ascii="Verdana" w:hAnsi="Verdana" w:cs="Verdana"/>
          <w:b/>
          <w:bCs/>
          <w:sz w:val="20"/>
          <w:szCs w:val="20"/>
          <w:u w:val="thick"/>
        </w:rPr>
        <w:t xml:space="preserve">. </w:t>
      </w:r>
      <w:r w:rsidR="001C6C29" w:rsidRPr="00DD02FD">
        <w:rPr>
          <w:rFonts w:ascii="Verdana" w:hAnsi="Verdana" w:cs="Verdana"/>
          <w:b/>
          <w:bCs/>
          <w:sz w:val="20"/>
          <w:szCs w:val="20"/>
          <w:u w:val="thick"/>
        </w:rPr>
        <w:t>10</w:t>
      </w:r>
      <w:r w:rsidRPr="00DD02FD">
        <w:rPr>
          <w:rFonts w:ascii="Verdana" w:hAnsi="Verdana" w:cs="Verdana"/>
          <w:b/>
          <w:bCs/>
          <w:sz w:val="20"/>
          <w:szCs w:val="20"/>
          <w:u w:val="thick"/>
        </w:rPr>
        <w:t xml:space="preserve"> I</w:t>
      </w:r>
      <w:r w:rsidR="001C6C29" w:rsidRPr="00DD02FD">
        <w:rPr>
          <w:rFonts w:ascii="Verdana" w:hAnsi="Verdana" w:cs="Verdana"/>
          <w:b/>
          <w:bCs/>
          <w:sz w:val="20"/>
          <w:szCs w:val="20"/>
          <w:u w:val="thick"/>
        </w:rPr>
        <w:t>nadempimento e risoluzione</w:t>
      </w:r>
    </w:p>
    <w:p w:rsidR="008863AB" w:rsidRPr="00DD02FD" w:rsidRDefault="008863AB" w:rsidP="002E1287">
      <w:pPr>
        <w:kinsoku w:val="0"/>
        <w:overflowPunct w:val="0"/>
        <w:autoSpaceDE w:val="0"/>
        <w:autoSpaceDN w:val="0"/>
        <w:adjustRightInd w:val="0"/>
        <w:spacing w:after="0" w:line="240" w:lineRule="auto"/>
        <w:rPr>
          <w:rFonts w:ascii="Verdana" w:hAnsi="Verdana" w:cs="Verdana"/>
          <w:b/>
          <w:bCs/>
          <w:sz w:val="20"/>
          <w:szCs w:val="20"/>
        </w:rPr>
      </w:pPr>
    </w:p>
    <w:p w:rsidR="008863AB" w:rsidRPr="00DD02FD" w:rsidRDefault="008863AB" w:rsidP="002E1287">
      <w:pPr>
        <w:kinsoku w:val="0"/>
        <w:overflowPunct w:val="0"/>
        <w:autoSpaceDE w:val="0"/>
        <w:autoSpaceDN w:val="0"/>
        <w:adjustRightInd w:val="0"/>
        <w:spacing w:after="0" w:line="240" w:lineRule="auto"/>
        <w:ind w:right="103"/>
        <w:jc w:val="both"/>
        <w:rPr>
          <w:rFonts w:ascii="Verdana" w:hAnsi="Verdana" w:cs="Verdana"/>
          <w:sz w:val="20"/>
          <w:szCs w:val="20"/>
        </w:rPr>
      </w:pPr>
      <w:r w:rsidRPr="00DD02FD">
        <w:rPr>
          <w:rFonts w:ascii="Verdana" w:hAnsi="Verdana" w:cs="Verdana"/>
          <w:sz w:val="20"/>
          <w:szCs w:val="20"/>
        </w:rPr>
        <w:t>È fatto obbligo al</w:t>
      </w:r>
      <w:r w:rsidR="006D5252" w:rsidRPr="00DD02FD">
        <w:rPr>
          <w:rFonts w:ascii="Verdana" w:hAnsi="Verdana" w:cs="Verdana"/>
          <w:sz w:val="20"/>
          <w:szCs w:val="20"/>
        </w:rPr>
        <w:t xml:space="preserve">l’Affidatario </w:t>
      </w:r>
      <w:r w:rsidRPr="00DD02FD">
        <w:rPr>
          <w:rFonts w:ascii="Verdana" w:hAnsi="Verdana" w:cs="Verdana"/>
          <w:sz w:val="20"/>
          <w:szCs w:val="20"/>
        </w:rPr>
        <w:t xml:space="preserve">contraente di accettare ogni verifica o richiesta di documentazione da parte dell’Istituto purché per attività inerenti </w:t>
      </w:r>
      <w:proofErr w:type="gramStart"/>
      <w:r w:rsidRPr="00DD02FD">
        <w:rPr>
          <w:rFonts w:ascii="Verdana" w:hAnsi="Verdana" w:cs="Verdana"/>
          <w:sz w:val="20"/>
          <w:szCs w:val="20"/>
        </w:rPr>
        <w:t>il</w:t>
      </w:r>
      <w:proofErr w:type="gramEnd"/>
      <w:r w:rsidRPr="00DD02FD">
        <w:rPr>
          <w:rFonts w:ascii="Verdana" w:hAnsi="Verdana" w:cs="Verdana"/>
          <w:sz w:val="20"/>
          <w:szCs w:val="20"/>
        </w:rPr>
        <w:t xml:space="preserve"> servizio affidato.</w:t>
      </w:r>
    </w:p>
    <w:p w:rsidR="008863AB" w:rsidRPr="00DD02FD" w:rsidRDefault="008863AB" w:rsidP="002E1287">
      <w:pPr>
        <w:kinsoku w:val="0"/>
        <w:overflowPunct w:val="0"/>
        <w:autoSpaceDE w:val="0"/>
        <w:autoSpaceDN w:val="0"/>
        <w:adjustRightInd w:val="0"/>
        <w:spacing w:before="2" w:after="0" w:line="240" w:lineRule="auto"/>
        <w:ind w:right="107"/>
        <w:jc w:val="both"/>
        <w:rPr>
          <w:rFonts w:ascii="Verdana" w:hAnsi="Verdana" w:cs="Verdana"/>
          <w:sz w:val="20"/>
          <w:szCs w:val="20"/>
        </w:rPr>
      </w:pPr>
      <w:r w:rsidRPr="00DD02FD">
        <w:rPr>
          <w:rFonts w:ascii="Verdana" w:hAnsi="Verdana" w:cs="Verdana"/>
          <w:sz w:val="20"/>
          <w:szCs w:val="20"/>
        </w:rPr>
        <w:t xml:space="preserve">Qualora </w:t>
      </w:r>
      <w:r w:rsidR="006D5252" w:rsidRPr="00DD02FD">
        <w:rPr>
          <w:rFonts w:ascii="Verdana" w:hAnsi="Verdana" w:cs="Verdana"/>
          <w:sz w:val="20"/>
          <w:szCs w:val="20"/>
        </w:rPr>
        <w:t>l’Affidatario</w:t>
      </w:r>
      <w:r w:rsidRPr="00DD02FD">
        <w:rPr>
          <w:rFonts w:ascii="Verdana" w:hAnsi="Verdana" w:cs="Verdana"/>
          <w:sz w:val="20"/>
          <w:szCs w:val="20"/>
        </w:rPr>
        <w:t xml:space="preserve"> contraente non ottemperi, nello svolgimento del servizio, alle prescrizioni contenute nel presente </w:t>
      </w:r>
      <w:r w:rsidR="00DF433D" w:rsidRPr="00DD02FD">
        <w:rPr>
          <w:rFonts w:ascii="Verdana" w:hAnsi="Verdana" w:cs="Verdana"/>
          <w:sz w:val="20"/>
          <w:szCs w:val="20"/>
        </w:rPr>
        <w:t>Contratto</w:t>
      </w:r>
      <w:r w:rsidRPr="00DD02FD">
        <w:rPr>
          <w:rFonts w:ascii="Verdana" w:hAnsi="Verdana" w:cs="Verdana"/>
          <w:sz w:val="20"/>
          <w:szCs w:val="20"/>
        </w:rPr>
        <w:t xml:space="preserve">, </w:t>
      </w:r>
      <w:r w:rsidR="00DF433D" w:rsidRPr="00DD02FD">
        <w:rPr>
          <w:rFonts w:ascii="Verdana" w:hAnsi="Verdana" w:cs="Verdana"/>
          <w:sz w:val="20"/>
          <w:szCs w:val="20"/>
        </w:rPr>
        <w:t>nel Capitolato tecnico</w:t>
      </w:r>
      <w:r w:rsidR="00745389" w:rsidRPr="00DD02FD">
        <w:rPr>
          <w:rFonts w:ascii="Verdana" w:hAnsi="Verdana" w:cs="Verdana"/>
          <w:sz w:val="20"/>
          <w:szCs w:val="20"/>
        </w:rPr>
        <w:t xml:space="preserve"> prestazionale</w:t>
      </w:r>
      <w:r w:rsidR="00DF433D" w:rsidRPr="00DD02FD">
        <w:rPr>
          <w:rFonts w:ascii="Verdana" w:hAnsi="Verdana" w:cs="Verdana"/>
          <w:sz w:val="20"/>
          <w:szCs w:val="20"/>
        </w:rPr>
        <w:t xml:space="preserve">, </w:t>
      </w:r>
      <w:r w:rsidRPr="00DD02FD">
        <w:rPr>
          <w:rFonts w:ascii="Verdana" w:hAnsi="Verdana" w:cs="Verdana"/>
          <w:sz w:val="20"/>
          <w:szCs w:val="20"/>
        </w:rPr>
        <w:t xml:space="preserve">nei documenti di gara o alle indicazioni e direttive che possono essere impartite dall’Istituto, quest'ultimo </w:t>
      </w:r>
      <w:r w:rsidR="00DF433D" w:rsidRPr="00DD02FD">
        <w:rPr>
          <w:rFonts w:ascii="Verdana" w:hAnsi="Verdana" w:cs="Verdana"/>
          <w:sz w:val="20"/>
          <w:szCs w:val="20"/>
        </w:rPr>
        <w:t xml:space="preserve">si riserva la facoltà di risolvere il contratto, ai sensi dell’ art. 1454 del codice civile, mediante idoneo provvedimento, qualora l’Affidatario non abbia provveduto -in esito a formale diffida- ad adempiere alle obbligazioni derivanti dal medesimo e in ogni altro caso di grave ed </w:t>
      </w:r>
      <w:r w:rsidR="00DF433D" w:rsidRPr="00DD02FD">
        <w:rPr>
          <w:rFonts w:ascii="Verdana" w:hAnsi="Verdana" w:cs="Verdana"/>
          <w:sz w:val="20"/>
          <w:szCs w:val="20"/>
        </w:rPr>
        <w:lastRenderedPageBreak/>
        <w:t>ingiustificato inadempimento, salve le ipotesi di non imputabilità dell’inadempimento all’affidatario</w:t>
      </w:r>
      <w:r w:rsidRPr="00DD02FD">
        <w:rPr>
          <w:rFonts w:ascii="Verdana" w:hAnsi="Verdana" w:cs="Verdana"/>
          <w:sz w:val="20"/>
          <w:szCs w:val="20"/>
        </w:rPr>
        <w:t>.</w:t>
      </w:r>
    </w:p>
    <w:p w:rsidR="008863AB" w:rsidRPr="00DD02FD" w:rsidRDefault="008863AB" w:rsidP="002E1287">
      <w:pPr>
        <w:kinsoku w:val="0"/>
        <w:overflowPunct w:val="0"/>
        <w:autoSpaceDE w:val="0"/>
        <w:autoSpaceDN w:val="0"/>
        <w:adjustRightInd w:val="0"/>
        <w:spacing w:before="12" w:after="0" w:line="240" w:lineRule="auto"/>
        <w:rPr>
          <w:rFonts w:ascii="Verdana" w:hAnsi="Verdana" w:cs="Verdana"/>
          <w:sz w:val="19"/>
          <w:szCs w:val="19"/>
        </w:rPr>
      </w:pPr>
    </w:p>
    <w:p w:rsidR="00DF433D" w:rsidRPr="00DD02FD" w:rsidRDefault="00DF433D" w:rsidP="002E1287">
      <w:pPr>
        <w:kinsoku w:val="0"/>
        <w:overflowPunct w:val="0"/>
        <w:autoSpaceDE w:val="0"/>
        <w:autoSpaceDN w:val="0"/>
        <w:adjustRightInd w:val="0"/>
        <w:spacing w:after="0" w:line="240" w:lineRule="auto"/>
        <w:ind w:right="109"/>
        <w:jc w:val="both"/>
        <w:rPr>
          <w:rFonts w:ascii="Verdana" w:hAnsi="Verdana" w:cs="Verdana"/>
          <w:sz w:val="20"/>
          <w:szCs w:val="20"/>
        </w:rPr>
      </w:pPr>
      <w:r w:rsidRPr="00DD02FD">
        <w:rPr>
          <w:rFonts w:ascii="Verdana" w:hAnsi="Verdana" w:cs="Verdana"/>
          <w:sz w:val="20"/>
          <w:szCs w:val="20"/>
        </w:rPr>
        <w:t>In caso di risoluzione del contratto per inadempimento non sarà riconosciuto all’Affidatario nessun altro compenso o indennità di sorta con l’esclusione di quanto contrattualmente dovuto per il servizio già espletato al momento della risoluzione del contratto, fatto salvo il diritto al risarcimento di eventuali ulteriori danni patiti dalla Stazione Appaltante in conseguenza dell’inadempimento.</w:t>
      </w:r>
    </w:p>
    <w:p w:rsidR="00DF433D" w:rsidRPr="00DD02FD" w:rsidRDefault="00DF433D" w:rsidP="002E1287">
      <w:pPr>
        <w:kinsoku w:val="0"/>
        <w:overflowPunct w:val="0"/>
        <w:autoSpaceDE w:val="0"/>
        <w:autoSpaceDN w:val="0"/>
        <w:adjustRightInd w:val="0"/>
        <w:spacing w:after="0" w:line="240" w:lineRule="auto"/>
        <w:ind w:right="109"/>
        <w:jc w:val="both"/>
        <w:rPr>
          <w:rFonts w:ascii="Verdana" w:hAnsi="Verdana" w:cs="Verdana"/>
          <w:sz w:val="20"/>
          <w:szCs w:val="20"/>
        </w:rPr>
      </w:pPr>
      <w:r w:rsidRPr="00DD02FD">
        <w:rPr>
          <w:rFonts w:ascii="Verdana" w:hAnsi="Verdana" w:cs="Verdana"/>
          <w:sz w:val="20"/>
          <w:szCs w:val="20"/>
        </w:rPr>
        <w:t xml:space="preserve">La Stazione Appaltante ha il diritto di procedere alla risoluzione del contratto ovvero all’esecuzione d’ufficio dei servizi a spese dell’Affidatario, valendosi della clausola di risoluzione espressa ai sensi dell’art. 1456 del </w:t>
      </w:r>
      <w:proofErr w:type="gramStart"/>
      <w:r w:rsidRPr="00DD02FD">
        <w:rPr>
          <w:rFonts w:ascii="Verdana" w:hAnsi="Verdana" w:cs="Verdana"/>
          <w:sz w:val="20"/>
          <w:szCs w:val="20"/>
        </w:rPr>
        <w:t>Codice Civile</w:t>
      </w:r>
      <w:proofErr w:type="gramEnd"/>
      <w:r w:rsidRPr="00DD02FD">
        <w:rPr>
          <w:rFonts w:ascii="Verdana" w:hAnsi="Verdana" w:cs="Verdana"/>
          <w:sz w:val="20"/>
          <w:szCs w:val="20"/>
        </w:rPr>
        <w:t>, anche nei seguenti casi:</w:t>
      </w:r>
    </w:p>
    <w:p w:rsidR="00DF433D" w:rsidRPr="00DD02FD" w:rsidRDefault="00DF433D" w:rsidP="002E1287">
      <w:pPr>
        <w:pStyle w:val="Paragrafoelenco"/>
        <w:numPr>
          <w:ilvl w:val="1"/>
          <w:numId w:val="21"/>
        </w:numPr>
        <w:kinsoku w:val="0"/>
        <w:overflowPunct w:val="0"/>
        <w:autoSpaceDE w:val="0"/>
        <w:autoSpaceDN w:val="0"/>
        <w:adjustRightInd w:val="0"/>
        <w:spacing w:after="0" w:line="240" w:lineRule="auto"/>
        <w:ind w:left="336" w:right="109"/>
        <w:jc w:val="both"/>
        <w:rPr>
          <w:rFonts w:ascii="Verdana" w:hAnsi="Verdana" w:cs="Verdana"/>
          <w:sz w:val="20"/>
          <w:szCs w:val="20"/>
        </w:rPr>
      </w:pPr>
      <w:r w:rsidRPr="00DD02FD">
        <w:rPr>
          <w:rFonts w:ascii="Verdana" w:hAnsi="Verdana" w:cs="Verdana"/>
          <w:sz w:val="20"/>
          <w:szCs w:val="20"/>
        </w:rPr>
        <w:t>gravi e/o ripetute violazioni agli obblighi contrattuali non eliminate a seguito di diffida formale da parte della Stazione Appaltante;</w:t>
      </w:r>
    </w:p>
    <w:p w:rsidR="00DF433D" w:rsidRPr="00DD02FD" w:rsidRDefault="00DF433D" w:rsidP="002E1287">
      <w:pPr>
        <w:pStyle w:val="Paragrafoelenco"/>
        <w:numPr>
          <w:ilvl w:val="1"/>
          <w:numId w:val="21"/>
        </w:numPr>
        <w:kinsoku w:val="0"/>
        <w:overflowPunct w:val="0"/>
        <w:autoSpaceDE w:val="0"/>
        <w:autoSpaceDN w:val="0"/>
        <w:adjustRightInd w:val="0"/>
        <w:spacing w:after="0" w:line="240" w:lineRule="auto"/>
        <w:ind w:left="336" w:right="109"/>
        <w:jc w:val="both"/>
        <w:rPr>
          <w:rFonts w:ascii="Verdana" w:hAnsi="Verdana" w:cs="Verdana"/>
          <w:sz w:val="20"/>
          <w:szCs w:val="20"/>
        </w:rPr>
      </w:pPr>
      <w:r w:rsidRPr="00DD02FD">
        <w:rPr>
          <w:rFonts w:ascii="Verdana" w:hAnsi="Verdana" w:cs="Verdana"/>
          <w:sz w:val="20"/>
          <w:szCs w:val="20"/>
        </w:rPr>
        <w:t>arbitrario abbandono o sospensione dei servizi in oggetto non dipendente da cause di forza maggiore;</w:t>
      </w:r>
    </w:p>
    <w:p w:rsidR="00DF433D" w:rsidRPr="00DD02FD" w:rsidRDefault="00DF433D" w:rsidP="002E1287">
      <w:pPr>
        <w:pStyle w:val="Paragrafoelenco"/>
        <w:numPr>
          <w:ilvl w:val="1"/>
          <w:numId w:val="21"/>
        </w:numPr>
        <w:kinsoku w:val="0"/>
        <w:overflowPunct w:val="0"/>
        <w:autoSpaceDE w:val="0"/>
        <w:autoSpaceDN w:val="0"/>
        <w:adjustRightInd w:val="0"/>
        <w:spacing w:after="0" w:line="240" w:lineRule="auto"/>
        <w:ind w:left="336" w:right="109"/>
        <w:jc w:val="both"/>
        <w:rPr>
          <w:rFonts w:ascii="Verdana" w:hAnsi="Verdana" w:cs="Verdana"/>
          <w:sz w:val="20"/>
          <w:szCs w:val="20"/>
        </w:rPr>
      </w:pPr>
      <w:r w:rsidRPr="00DD02FD">
        <w:rPr>
          <w:rFonts w:ascii="Verdana" w:hAnsi="Verdana" w:cs="Verdana"/>
          <w:sz w:val="20"/>
          <w:szCs w:val="20"/>
        </w:rPr>
        <w:t>cessazione o fallimento dell’Affidatario.</w:t>
      </w:r>
    </w:p>
    <w:p w:rsidR="00DF433D" w:rsidRPr="00DD02FD" w:rsidRDefault="00DF433D" w:rsidP="002E1287">
      <w:pPr>
        <w:kinsoku w:val="0"/>
        <w:overflowPunct w:val="0"/>
        <w:autoSpaceDE w:val="0"/>
        <w:autoSpaceDN w:val="0"/>
        <w:adjustRightInd w:val="0"/>
        <w:spacing w:after="0" w:line="240" w:lineRule="auto"/>
        <w:ind w:right="109"/>
        <w:jc w:val="both"/>
        <w:rPr>
          <w:rFonts w:ascii="Verdana" w:hAnsi="Verdana" w:cs="Verdana"/>
          <w:sz w:val="20"/>
          <w:szCs w:val="20"/>
        </w:rPr>
      </w:pPr>
    </w:p>
    <w:p w:rsidR="008863AB" w:rsidRPr="00DD02FD" w:rsidRDefault="008863AB" w:rsidP="002E1287">
      <w:pPr>
        <w:kinsoku w:val="0"/>
        <w:overflowPunct w:val="0"/>
        <w:autoSpaceDE w:val="0"/>
        <w:autoSpaceDN w:val="0"/>
        <w:adjustRightInd w:val="0"/>
        <w:spacing w:after="0" w:line="240" w:lineRule="auto"/>
        <w:ind w:right="109"/>
        <w:jc w:val="both"/>
        <w:rPr>
          <w:rFonts w:ascii="Verdana" w:hAnsi="Verdana" w:cs="Verdana"/>
          <w:sz w:val="20"/>
          <w:szCs w:val="20"/>
        </w:rPr>
      </w:pPr>
      <w:r w:rsidRPr="00DD02FD">
        <w:rPr>
          <w:rFonts w:ascii="Verdana" w:hAnsi="Verdana" w:cs="Verdana"/>
          <w:sz w:val="20"/>
          <w:szCs w:val="20"/>
        </w:rPr>
        <w:t>Con la risoluzione sorge in capo all’Istituto il diritto di affidare a terzi la prestazione, o la sua parte rimanente, in danno del</w:t>
      </w:r>
      <w:r w:rsidR="006D5252" w:rsidRPr="00DD02FD">
        <w:rPr>
          <w:rFonts w:ascii="Verdana" w:hAnsi="Verdana" w:cs="Verdana"/>
          <w:sz w:val="20"/>
          <w:szCs w:val="20"/>
        </w:rPr>
        <w:t>l’Affidatario</w:t>
      </w:r>
      <w:r w:rsidRPr="00DD02FD">
        <w:rPr>
          <w:rFonts w:ascii="Verdana" w:hAnsi="Verdana" w:cs="Verdana"/>
          <w:sz w:val="20"/>
          <w:szCs w:val="20"/>
        </w:rPr>
        <w:t xml:space="preserve"> contraente inadempiente.</w:t>
      </w:r>
    </w:p>
    <w:p w:rsidR="008863AB" w:rsidRPr="00DD02FD" w:rsidRDefault="008863AB" w:rsidP="002E1287">
      <w:pPr>
        <w:kinsoku w:val="0"/>
        <w:overflowPunct w:val="0"/>
        <w:autoSpaceDE w:val="0"/>
        <w:autoSpaceDN w:val="0"/>
        <w:adjustRightInd w:val="0"/>
        <w:spacing w:after="0" w:line="240" w:lineRule="auto"/>
        <w:rPr>
          <w:rFonts w:ascii="Verdana" w:hAnsi="Verdana" w:cs="Verdana"/>
          <w:sz w:val="20"/>
          <w:szCs w:val="20"/>
        </w:rPr>
      </w:pPr>
    </w:p>
    <w:p w:rsidR="008863AB" w:rsidRPr="00DD02FD" w:rsidRDefault="008863AB" w:rsidP="002E1287">
      <w:pPr>
        <w:kinsoku w:val="0"/>
        <w:overflowPunct w:val="0"/>
        <w:autoSpaceDE w:val="0"/>
        <w:autoSpaceDN w:val="0"/>
        <w:adjustRightInd w:val="0"/>
        <w:spacing w:after="0" w:line="240" w:lineRule="auto"/>
        <w:ind w:right="109"/>
        <w:jc w:val="both"/>
        <w:rPr>
          <w:rFonts w:ascii="Verdana" w:hAnsi="Verdana" w:cs="Verdana"/>
          <w:sz w:val="20"/>
          <w:szCs w:val="20"/>
        </w:rPr>
      </w:pPr>
      <w:r w:rsidRPr="00DD02FD">
        <w:rPr>
          <w:rFonts w:ascii="Verdana" w:hAnsi="Verdana" w:cs="Verdana"/>
          <w:sz w:val="20"/>
          <w:szCs w:val="20"/>
        </w:rPr>
        <w:t>Al</w:t>
      </w:r>
      <w:r w:rsidR="006D5252" w:rsidRPr="00DD02FD">
        <w:rPr>
          <w:rFonts w:ascii="Verdana" w:hAnsi="Verdana" w:cs="Verdana"/>
          <w:sz w:val="20"/>
          <w:szCs w:val="20"/>
        </w:rPr>
        <w:t>l’Affidatario</w:t>
      </w:r>
      <w:r w:rsidRPr="00DD02FD">
        <w:rPr>
          <w:rFonts w:ascii="Verdana" w:hAnsi="Verdana" w:cs="Verdana"/>
          <w:sz w:val="20"/>
          <w:szCs w:val="20"/>
        </w:rPr>
        <w:t xml:space="preserve"> contraente inadempiente si intendono addebitate le eventuali maggiori spese sostenute dall’Istituto rispetto a quelle previste dal contratto risolto, mentre nulla comporta nel caso di minori spese.</w:t>
      </w:r>
    </w:p>
    <w:p w:rsidR="008863AB" w:rsidRPr="00DD02FD" w:rsidRDefault="008863AB" w:rsidP="002E1287">
      <w:pPr>
        <w:kinsoku w:val="0"/>
        <w:overflowPunct w:val="0"/>
        <w:autoSpaceDE w:val="0"/>
        <w:autoSpaceDN w:val="0"/>
        <w:adjustRightInd w:val="0"/>
        <w:spacing w:after="0" w:line="240" w:lineRule="auto"/>
        <w:rPr>
          <w:rFonts w:ascii="Verdana" w:hAnsi="Verdana" w:cs="Verdana"/>
          <w:sz w:val="20"/>
          <w:szCs w:val="20"/>
        </w:rPr>
      </w:pPr>
    </w:p>
    <w:p w:rsidR="008863AB" w:rsidRPr="00DD02FD" w:rsidRDefault="008863AB" w:rsidP="002E1287">
      <w:pPr>
        <w:kinsoku w:val="0"/>
        <w:overflowPunct w:val="0"/>
        <w:autoSpaceDE w:val="0"/>
        <w:autoSpaceDN w:val="0"/>
        <w:adjustRightInd w:val="0"/>
        <w:spacing w:after="0" w:line="240" w:lineRule="auto"/>
        <w:ind w:right="107"/>
        <w:jc w:val="both"/>
        <w:rPr>
          <w:rFonts w:ascii="Verdana" w:hAnsi="Verdana" w:cs="Verdana"/>
          <w:sz w:val="20"/>
          <w:szCs w:val="20"/>
        </w:rPr>
      </w:pPr>
      <w:r w:rsidRPr="00DD02FD">
        <w:rPr>
          <w:rFonts w:ascii="Verdana" w:hAnsi="Verdana" w:cs="Verdana"/>
          <w:sz w:val="20"/>
          <w:szCs w:val="20"/>
        </w:rPr>
        <w:t xml:space="preserve">L’esecuzione in danno non esime </w:t>
      </w:r>
      <w:r w:rsidR="006D5252" w:rsidRPr="00DD02FD">
        <w:rPr>
          <w:rFonts w:ascii="Verdana" w:hAnsi="Verdana" w:cs="Verdana"/>
          <w:sz w:val="20"/>
          <w:szCs w:val="20"/>
        </w:rPr>
        <w:t>l’Affidatario</w:t>
      </w:r>
      <w:r w:rsidRPr="00DD02FD">
        <w:rPr>
          <w:rFonts w:ascii="Verdana" w:hAnsi="Verdana" w:cs="Verdana"/>
          <w:sz w:val="20"/>
          <w:szCs w:val="20"/>
        </w:rPr>
        <w:t xml:space="preserve"> contraente inadempiente dalle responsabilità civili e penali in cui lo stesso può incorrere a norma di legge per i fatti che hanno motivato la risoluzione.</w:t>
      </w:r>
    </w:p>
    <w:p w:rsidR="00530FCD" w:rsidRPr="00DD02FD" w:rsidRDefault="00530FCD" w:rsidP="002E1287">
      <w:pPr>
        <w:kinsoku w:val="0"/>
        <w:overflowPunct w:val="0"/>
        <w:autoSpaceDE w:val="0"/>
        <w:autoSpaceDN w:val="0"/>
        <w:adjustRightInd w:val="0"/>
        <w:spacing w:before="195" w:after="0" w:line="240" w:lineRule="auto"/>
        <w:jc w:val="both"/>
        <w:outlineLvl w:val="1"/>
        <w:rPr>
          <w:rFonts w:ascii="Verdana" w:hAnsi="Verdana" w:cs="Verdana"/>
          <w:b/>
          <w:bCs/>
          <w:sz w:val="20"/>
          <w:szCs w:val="20"/>
          <w:u w:val="thick"/>
        </w:rPr>
      </w:pPr>
      <w:r w:rsidRPr="00DD02FD">
        <w:rPr>
          <w:rFonts w:ascii="Verdana" w:hAnsi="Verdana" w:cs="Verdana"/>
          <w:b/>
          <w:bCs/>
          <w:sz w:val="20"/>
          <w:szCs w:val="20"/>
          <w:u w:val="thick"/>
        </w:rPr>
        <w:t>Art.11 Responsabilità, obblighi ed oneri a carico dell’affidatario</w:t>
      </w:r>
    </w:p>
    <w:p w:rsidR="00530FCD" w:rsidRPr="00DD02FD" w:rsidRDefault="00530FCD" w:rsidP="002E1287">
      <w:pPr>
        <w:kinsoku w:val="0"/>
        <w:overflowPunct w:val="0"/>
        <w:autoSpaceDE w:val="0"/>
        <w:autoSpaceDN w:val="0"/>
        <w:adjustRightInd w:val="0"/>
        <w:spacing w:after="0" w:line="240" w:lineRule="auto"/>
        <w:jc w:val="both"/>
        <w:rPr>
          <w:rFonts w:ascii="Verdana" w:hAnsi="Verdana" w:cs="Verdana"/>
          <w:sz w:val="20"/>
          <w:szCs w:val="20"/>
        </w:rPr>
      </w:pPr>
    </w:p>
    <w:p w:rsidR="00530FCD" w:rsidRPr="00DD02FD" w:rsidRDefault="00530FCD" w:rsidP="002E1287">
      <w:pPr>
        <w:kinsoku w:val="0"/>
        <w:overflowPunct w:val="0"/>
        <w:autoSpaceDE w:val="0"/>
        <w:autoSpaceDN w:val="0"/>
        <w:adjustRightInd w:val="0"/>
        <w:spacing w:after="0" w:line="240" w:lineRule="auto"/>
        <w:jc w:val="both"/>
        <w:rPr>
          <w:rFonts w:ascii="Verdana" w:hAnsi="Verdana" w:cs="Verdana"/>
          <w:sz w:val="20"/>
          <w:szCs w:val="20"/>
        </w:rPr>
      </w:pPr>
      <w:r w:rsidRPr="00DD02FD">
        <w:rPr>
          <w:rFonts w:ascii="Verdana" w:hAnsi="Verdana" w:cs="Verdana"/>
          <w:sz w:val="20"/>
          <w:szCs w:val="20"/>
        </w:rPr>
        <w:t>L’Affidatario si impegna a rispettare tutti gli obblighi derivanti da leggi, regolamenti, contratti collettivi ed integrativi aziendali in materia di rapporti di lavoro, in relazione a tutte le persone che esplicano attività a favore dello stesso, tanto in regime di dipendenza diretta quanto in forma saltuaria, di consulenza o di qualsiasi altra natura ed assume ogni responsabilità per danni o infortuni che possono derivare a dette persone o essere cagionati da dette persone nell’esecuzione di ogni attività, direttamente od indirettamente, inerente alle prestazioni in oggetto.</w:t>
      </w:r>
    </w:p>
    <w:p w:rsidR="00530FCD" w:rsidRPr="00DD02FD" w:rsidRDefault="00530FCD" w:rsidP="002E1287">
      <w:pPr>
        <w:kinsoku w:val="0"/>
        <w:overflowPunct w:val="0"/>
        <w:autoSpaceDE w:val="0"/>
        <w:autoSpaceDN w:val="0"/>
        <w:adjustRightInd w:val="0"/>
        <w:spacing w:after="0" w:line="240" w:lineRule="auto"/>
        <w:ind w:right="107"/>
        <w:jc w:val="both"/>
        <w:rPr>
          <w:rFonts w:ascii="Verdana" w:hAnsi="Verdana" w:cs="Verdana"/>
          <w:sz w:val="20"/>
          <w:szCs w:val="20"/>
        </w:rPr>
      </w:pPr>
      <w:r w:rsidRPr="00DD02FD">
        <w:rPr>
          <w:rFonts w:ascii="Verdana" w:hAnsi="Verdana" w:cs="Verdana"/>
          <w:sz w:val="20"/>
          <w:szCs w:val="20"/>
        </w:rPr>
        <w:t>L’Affidatario contraente assume la responsabilità di danni a persone e cose che dovesse arrecare a terzi in conseguenza dell’esecuzione del servizio e delle attività connesse, sollevando INPS a riguardo.</w:t>
      </w:r>
    </w:p>
    <w:p w:rsidR="00530FCD" w:rsidRPr="00DD02FD" w:rsidRDefault="00530FCD" w:rsidP="002E1287">
      <w:pPr>
        <w:kinsoku w:val="0"/>
        <w:overflowPunct w:val="0"/>
        <w:autoSpaceDE w:val="0"/>
        <w:autoSpaceDN w:val="0"/>
        <w:adjustRightInd w:val="0"/>
        <w:spacing w:after="0" w:line="240" w:lineRule="auto"/>
        <w:jc w:val="both"/>
        <w:rPr>
          <w:rFonts w:ascii="Verdana" w:hAnsi="Verdana" w:cs="Verdana"/>
          <w:sz w:val="20"/>
          <w:szCs w:val="20"/>
        </w:rPr>
      </w:pPr>
      <w:r w:rsidRPr="00DD02FD">
        <w:rPr>
          <w:rFonts w:ascii="Verdana" w:hAnsi="Verdana" w:cs="Verdana"/>
          <w:sz w:val="20"/>
          <w:szCs w:val="20"/>
        </w:rPr>
        <w:t>L’Affidatario si impegna a mantenere indenne la Stazione appaltante in relazione ad ogni qualsiasi pretesa avanzata da terzi, direttamente o indirettamente, derivante dall’espletamento dei servizi o dai suoi risultati.</w:t>
      </w:r>
    </w:p>
    <w:p w:rsidR="00530FCD" w:rsidRPr="00DD02FD" w:rsidRDefault="00530FCD" w:rsidP="002E1287">
      <w:pPr>
        <w:kinsoku w:val="0"/>
        <w:overflowPunct w:val="0"/>
        <w:autoSpaceDE w:val="0"/>
        <w:autoSpaceDN w:val="0"/>
        <w:adjustRightInd w:val="0"/>
        <w:spacing w:after="0" w:line="240" w:lineRule="auto"/>
        <w:jc w:val="both"/>
        <w:rPr>
          <w:rFonts w:ascii="Verdana" w:hAnsi="Verdana" w:cs="Verdana"/>
          <w:sz w:val="20"/>
          <w:szCs w:val="20"/>
        </w:rPr>
      </w:pPr>
      <w:r w:rsidRPr="00DD02FD">
        <w:rPr>
          <w:rFonts w:ascii="Verdana" w:hAnsi="Verdana" w:cs="Verdana"/>
          <w:sz w:val="20"/>
          <w:szCs w:val="20"/>
        </w:rPr>
        <w:t>L’Affidatario è tenuto ad eseguire in proprio le prestazioni comprese nel contratto ed il contratto non può essere ceduto a pena di nullità.</w:t>
      </w:r>
    </w:p>
    <w:p w:rsidR="00530FCD" w:rsidRPr="00DD02FD" w:rsidRDefault="00530FCD" w:rsidP="002E1287">
      <w:pPr>
        <w:kinsoku w:val="0"/>
        <w:overflowPunct w:val="0"/>
        <w:autoSpaceDE w:val="0"/>
        <w:autoSpaceDN w:val="0"/>
        <w:adjustRightInd w:val="0"/>
        <w:spacing w:after="0" w:line="240" w:lineRule="auto"/>
        <w:jc w:val="both"/>
        <w:rPr>
          <w:rFonts w:ascii="Verdana" w:hAnsi="Verdana" w:cs="Verdana"/>
          <w:sz w:val="20"/>
          <w:szCs w:val="20"/>
        </w:rPr>
      </w:pPr>
      <w:r w:rsidRPr="00DD02FD">
        <w:rPr>
          <w:rFonts w:ascii="Verdana" w:hAnsi="Verdana" w:cs="Verdana"/>
          <w:sz w:val="20"/>
          <w:szCs w:val="20"/>
        </w:rPr>
        <w:t>Per l’Affidatario valgono, fino al termine dell’incarico, tutte le cause di incompatibilità previste al riguardo dalle vigenti disposizioni legislative e regolamentari. Questi è comunque tenuto a segnalare tempestivamente l’eventuale insorgere di cause di incompatibilità sia per sé medesimo che per i propri collaboratori.</w:t>
      </w:r>
    </w:p>
    <w:p w:rsidR="008863AB" w:rsidRPr="00DD02FD" w:rsidRDefault="006D5252" w:rsidP="002E1287">
      <w:pPr>
        <w:kinsoku w:val="0"/>
        <w:overflowPunct w:val="0"/>
        <w:autoSpaceDE w:val="0"/>
        <w:autoSpaceDN w:val="0"/>
        <w:adjustRightInd w:val="0"/>
        <w:spacing w:before="1" w:after="0" w:line="240" w:lineRule="auto"/>
        <w:ind w:right="104"/>
        <w:jc w:val="both"/>
        <w:rPr>
          <w:rFonts w:ascii="Verdana" w:hAnsi="Verdana" w:cs="Verdana"/>
          <w:sz w:val="20"/>
          <w:szCs w:val="20"/>
        </w:rPr>
      </w:pPr>
      <w:r w:rsidRPr="00DD02FD">
        <w:rPr>
          <w:rFonts w:ascii="Verdana" w:hAnsi="Verdana" w:cs="Verdana"/>
          <w:sz w:val="20"/>
          <w:szCs w:val="20"/>
        </w:rPr>
        <w:t xml:space="preserve">L’Affidatario </w:t>
      </w:r>
      <w:r w:rsidR="008863AB" w:rsidRPr="00DD02FD">
        <w:rPr>
          <w:rFonts w:ascii="Verdana" w:hAnsi="Verdana" w:cs="Verdana"/>
          <w:sz w:val="20"/>
          <w:szCs w:val="20"/>
        </w:rPr>
        <w:t>incaricato della verifica risponde a titolo di inadempimento del mancato rilievo di errori ed omissioni del progetto verificato che ne pregiudichino in tutto o in parte la realizzabilità o la sua utilizzazione.</w:t>
      </w:r>
    </w:p>
    <w:p w:rsidR="008863AB" w:rsidRPr="00DD02FD" w:rsidRDefault="008863AB" w:rsidP="002E1287">
      <w:pPr>
        <w:kinsoku w:val="0"/>
        <w:overflowPunct w:val="0"/>
        <w:autoSpaceDE w:val="0"/>
        <w:autoSpaceDN w:val="0"/>
        <w:adjustRightInd w:val="0"/>
        <w:spacing w:after="0" w:line="240" w:lineRule="auto"/>
        <w:rPr>
          <w:rFonts w:ascii="Verdana" w:hAnsi="Verdana" w:cs="Verdana"/>
          <w:sz w:val="20"/>
          <w:szCs w:val="20"/>
        </w:rPr>
      </w:pPr>
    </w:p>
    <w:p w:rsidR="002E1287" w:rsidRPr="00DD02FD" w:rsidRDefault="002E1287" w:rsidP="002E1287">
      <w:pPr>
        <w:kinsoku w:val="0"/>
        <w:overflowPunct w:val="0"/>
        <w:autoSpaceDE w:val="0"/>
        <w:autoSpaceDN w:val="0"/>
        <w:adjustRightInd w:val="0"/>
        <w:spacing w:after="0" w:line="240" w:lineRule="auto"/>
        <w:jc w:val="both"/>
        <w:rPr>
          <w:rFonts w:ascii="Verdana" w:hAnsi="Verdana" w:cs="Verdana"/>
          <w:sz w:val="20"/>
          <w:szCs w:val="20"/>
        </w:rPr>
      </w:pPr>
      <w:r w:rsidRPr="00DD02FD">
        <w:rPr>
          <w:rFonts w:ascii="Verdana" w:hAnsi="Verdana" w:cs="Verdana"/>
          <w:b/>
          <w:bCs/>
          <w:sz w:val="20"/>
          <w:szCs w:val="20"/>
          <w:u w:val="thick"/>
        </w:rPr>
        <w:t>Art. 12 Garanzia definitiva</w:t>
      </w:r>
    </w:p>
    <w:p w:rsidR="009329C6" w:rsidRPr="00DD02FD" w:rsidRDefault="009329C6" w:rsidP="002E1287">
      <w:pPr>
        <w:kinsoku w:val="0"/>
        <w:overflowPunct w:val="0"/>
        <w:autoSpaceDE w:val="0"/>
        <w:autoSpaceDN w:val="0"/>
        <w:adjustRightInd w:val="0"/>
        <w:spacing w:after="0" w:line="240" w:lineRule="auto"/>
        <w:ind w:right="103"/>
        <w:jc w:val="both"/>
        <w:rPr>
          <w:rFonts w:ascii="Verdana" w:hAnsi="Verdana" w:cs="Verdana"/>
          <w:sz w:val="20"/>
          <w:szCs w:val="20"/>
        </w:rPr>
      </w:pPr>
    </w:p>
    <w:p w:rsidR="002E1287" w:rsidRPr="00DD02FD" w:rsidRDefault="002E1287" w:rsidP="002E1287">
      <w:pPr>
        <w:kinsoku w:val="0"/>
        <w:overflowPunct w:val="0"/>
        <w:autoSpaceDE w:val="0"/>
        <w:autoSpaceDN w:val="0"/>
        <w:adjustRightInd w:val="0"/>
        <w:spacing w:after="0" w:line="240" w:lineRule="auto"/>
        <w:ind w:right="103"/>
        <w:jc w:val="both"/>
        <w:rPr>
          <w:rFonts w:ascii="Verdana" w:hAnsi="Verdana" w:cs="Verdana"/>
          <w:sz w:val="20"/>
          <w:szCs w:val="20"/>
        </w:rPr>
      </w:pPr>
      <w:r w:rsidRPr="00DD02FD">
        <w:rPr>
          <w:rFonts w:ascii="Verdana" w:hAnsi="Verdana" w:cs="Verdana"/>
          <w:sz w:val="20"/>
          <w:szCs w:val="20"/>
        </w:rPr>
        <w:t>Ai sensi dell’art. 103 del D. lgs. n. 50/2016, l’Affidatario contraente, ai fini della sottoscrizione del contratto, deve costituire una garanzia definitiva a sua scelta sotto forma di cauzione o fideiussione</w:t>
      </w:r>
      <w:r w:rsidRPr="00DD02FD">
        <w:rPr>
          <w:rFonts w:ascii="Verdana" w:hAnsi="Verdana" w:cs="Verdana"/>
          <w:spacing w:val="64"/>
          <w:sz w:val="20"/>
          <w:szCs w:val="20"/>
        </w:rPr>
        <w:t xml:space="preserve"> </w:t>
      </w:r>
      <w:r w:rsidRPr="00DD02FD">
        <w:rPr>
          <w:rFonts w:ascii="Verdana" w:hAnsi="Verdana" w:cs="Verdana"/>
          <w:sz w:val="20"/>
          <w:szCs w:val="20"/>
        </w:rPr>
        <w:t>pari</w:t>
      </w:r>
      <w:r w:rsidRPr="00DD02FD">
        <w:rPr>
          <w:rFonts w:ascii="Verdana" w:hAnsi="Verdana" w:cs="Verdana"/>
          <w:spacing w:val="69"/>
          <w:sz w:val="20"/>
          <w:szCs w:val="20"/>
        </w:rPr>
        <w:t xml:space="preserve"> </w:t>
      </w:r>
      <w:r w:rsidRPr="00DD02FD">
        <w:rPr>
          <w:rFonts w:ascii="Verdana" w:hAnsi="Verdana" w:cs="Verdana"/>
          <w:sz w:val="20"/>
          <w:szCs w:val="20"/>
        </w:rPr>
        <w:t>al</w:t>
      </w:r>
      <w:r w:rsidRPr="00DD02FD">
        <w:rPr>
          <w:rFonts w:ascii="Verdana" w:hAnsi="Verdana" w:cs="Verdana"/>
          <w:spacing w:val="68"/>
          <w:sz w:val="20"/>
          <w:szCs w:val="20"/>
        </w:rPr>
        <w:t xml:space="preserve"> </w:t>
      </w:r>
      <w:r w:rsidRPr="00DD02FD">
        <w:rPr>
          <w:rFonts w:ascii="Verdana" w:hAnsi="Verdana" w:cs="Verdana"/>
          <w:b/>
          <w:bCs/>
          <w:sz w:val="20"/>
          <w:szCs w:val="20"/>
        </w:rPr>
        <w:t>10%</w:t>
      </w:r>
      <w:r w:rsidRPr="00DD02FD">
        <w:rPr>
          <w:rFonts w:ascii="Verdana" w:hAnsi="Verdana" w:cs="Verdana"/>
          <w:spacing w:val="64"/>
          <w:sz w:val="20"/>
          <w:szCs w:val="20"/>
        </w:rPr>
        <w:t xml:space="preserve"> </w:t>
      </w:r>
      <w:r w:rsidRPr="00DD02FD">
        <w:rPr>
          <w:rFonts w:ascii="Verdana" w:hAnsi="Verdana" w:cs="Verdana"/>
          <w:sz w:val="20"/>
          <w:szCs w:val="20"/>
        </w:rPr>
        <w:t>dell’importo</w:t>
      </w:r>
      <w:r w:rsidRPr="00DD02FD">
        <w:rPr>
          <w:rFonts w:ascii="Verdana" w:hAnsi="Verdana" w:cs="Verdana"/>
          <w:spacing w:val="65"/>
          <w:sz w:val="20"/>
          <w:szCs w:val="20"/>
        </w:rPr>
        <w:t xml:space="preserve"> </w:t>
      </w:r>
      <w:r w:rsidRPr="00DD02FD">
        <w:rPr>
          <w:rFonts w:ascii="Verdana" w:hAnsi="Verdana" w:cs="Verdana"/>
          <w:sz w:val="20"/>
          <w:szCs w:val="20"/>
        </w:rPr>
        <w:t>a</w:t>
      </w:r>
      <w:r w:rsidRPr="00DD02FD">
        <w:rPr>
          <w:rFonts w:ascii="Verdana" w:hAnsi="Verdana" w:cs="Verdana"/>
          <w:spacing w:val="68"/>
          <w:sz w:val="20"/>
          <w:szCs w:val="20"/>
        </w:rPr>
        <w:t xml:space="preserve"> </w:t>
      </w:r>
      <w:r w:rsidRPr="00DD02FD">
        <w:rPr>
          <w:rFonts w:ascii="Verdana" w:hAnsi="Verdana" w:cs="Verdana"/>
          <w:sz w:val="20"/>
          <w:szCs w:val="20"/>
        </w:rPr>
        <w:t>base</w:t>
      </w:r>
      <w:r w:rsidRPr="00DD02FD">
        <w:rPr>
          <w:rFonts w:ascii="Verdana" w:hAnsi="Verdana" w:cs="Verdana"/>
          <w:spacing w:val="66"/>
          <w:sz w:val="20"/>
          <w:szCs w:val="20"/>
        </w:rPr>
        <w:t xml:space="preserve"> </w:t>
      </w:r>
      <w:r w:rsidRPr="00DD02FD">
        <w:rPr>
          <w:rFonts w:ascii="Verdana" w:hAnsi="Verdana" w:cs="Verdana"/>
          <w:sz w:val="20"/>
          <w:szCs w:val="20"/>
        </w:rPr>
        <w:t>d’asta,</w:t>
      </w:r>
      <w:r w:rsidRPr="00DD02FD">
        <w:rPr>
          <w:rFonts w:ascii="Verdana" w:hAnsi="Verdana" w:cs="Verdana"/>
          <w:spacing w:val="65"/>
          <w:sz w:val="20"/>
          <w:szCs w:val="20"/>
        </w:rPr>
        <w:t xml:space="preserve"> </w:t>
      </w:r>
      <w:r w:rsidRPr="00DD02FD">
        <w:rPr>
          <w:rFonts w:ascii="Verdana" w:hAnsi="Verdana" w:cs="Verdana"/>
          <w:sz w:val="20"/>
          <w:szCs w:val="20"/>
        </w:rPr>
        <w:t>avente</w:t>
      </w:r>
      <w:r w:rsidRPr="00DD02FD">
        <w:rPr>
          <w:rFonts w:ascii="Verdana" w:hAnsi="Verdana" w:cs="Verdana"/>
          <w:spacing w:val="69"/>
          <w:sz w:val="20"/>
          <w:szCs w:val="20"/>
        </w:rPr>
        <w:t xml:space="preserve"> </w:t>
      </w:r>
      <w:r w:rsidRPr="00DD02FD">
        <w:rPr>
          <w:rFonts w:ascii="Verdana" w:hAnsi="Verdana" w:cs="Verdana"/>
          <w:sz w:val="20"/>
          <w:szCs w:val="20"/>
        </w:rPr>
        <w:t>validità</w:t>
      </w:r>
      <w:r w:rsidRPr="00DD02FD">
        <w:rPr>
          <w:rFonts w:ascii="Verdana" w:hAnsi="Verdana" w:cs="Verdana"/>
          <w:spacing w:val="65"/>
          <w:sz w:val="20"/>
          <w:szCs w:val="20"/>
        </w:rPr>
        <w:t xml:space="preserve"> </w:t>
      </w:r>
      <w:r w:rsidRPr="00DD02FD">
        <w:rPr>
          <w:rFonts w:ascii="Verdana" w:hAnsi="Verdana" w:cs="Verdana"/>
          <w:sz w:val="20"/>
          <w:szCs w:val="20"/>
        </w:rPr>
        <w:t>per</w:t>
      </w:r>
      <w:r w:rsidRPr="00DD02FD">
        <w:rPr>
          <w:rFonts w:ascii="Verdana" w:hAnsi="Verdana" w:cs="Verdana"/>
          <w:spacing w:val="65"/>
          <w:sz w:val="20"/>
          <w:szCs w:val="20"/>
        </w:rPr>
        <w:t xml:space="preserve"> </w:t>
      </w:r>
      <w:r w:rsidRPr="00DD02FD">
        <w:rPr>
          <w:rFonts w:ascii="Verdana" w:hAnsi="Verdana" w:cs="Verdana"/>
          <w:sz w:val="20"/>
          <w:szCs w:val="20"/>
        </w:rPr>
        <w:t>il</w:t>
      </w:r>
      <w:r w:rsidRPr="00DD02FD">
        <w:rPr>
          <w:rFonts w:ascii="Verdana" w:hAnsi="Verdana" w:cs="Verdana"/>
          <w:spacing w:val="68"/>
          <w:sz w:val="20"/>
          <w:szCs w:val="20"/>
        </w:rPr>
        <w:t xml:space="preserve"> </w:t>
      </w:r>
      <w:r w:rsidRPr="00DD02FD">
        <w:rPr>
          <w:rFonts w:ascii="Verdana" w:hAnsi="Verdana" w:cs="Verdana"/>
          <w:sz w:val="20"/>
          <w:szCs w:val="20"/>
        </w:rPr>
        <w:t>tempo contrattualmente previsto. Alla garanzia di cui al presente articolo si applicano le riduzioni previste dall'art. 93, comma 7, per la garanzia provvisoria, del citato decreto.</w:t>
      </w:r>
    </w:p>
    <w:p w:rsidR="002E1287" w:rsidRPr="00DD02FD" w:rsidRDefault="002E1287" w:rsidP="002E1287">
      <w:pPr>
        <w:kinsoku w:val="0"/>
        <w:overflowPunct w:val="0"/>
        <w:autoSpaceDE w:val="0"/>
        <w:autoSpaceDN w:val="0"/>
        <w:adjustRightInd w:val="0"/>
        <w:spacing w:before="10" w:after="0" w:line="240" w:lineRule="auto"/>
        <w:rPr>
          <w:rFonts w:ascii="Verdana" w:hAnsi="Verdana" w:cs="Verdana"/>
          <w:sz w:val="19"/>
          <w:szCs w:val="19"/>
        </w:rPr>
      </w:pPr>
    </w:p>
    <w:p w:rsidR="002E1287" w:rsidRPr="00DD02FD" w:rsidRDefault="002E1287" w:rsidP="002E1287">
      <w:pPr>
        <w:kinsoku w:val="0"/>
        <w:overflowPunct w:val="0"/>
        <w:autoSpaceDE w:val="0"/>
        <w:autoSpaceDN w:val="0"/>
        <w:adjustRightInd w:val="0"/>
        <w:spacing w:after="0" w:line="240" w:lineRule="auto"/>
        <w:ind w:right="103"/>
        <w:jc w:val="both"/>
        <w:rPr>
          <w:rFonts w:ascii="Verdana" w:hAnsi="Verdana" w:cs="Verdana"/>
          <w:sz w:val="20"/>
          <w:szCs w:val="20"/>
        </w:rPr>
      </w:pPr>
      <w:r w:rsidRPr="00DD02FD">
        <w:rPr>
          <w:rFonts w:ascii="Verdana" w:hAnsi="Verdana" w:cs="Verdana"/>
          <w:sz w:val="20"/>
          <w:szCs w:val="20"/>
        </w:rPr>
        <w:t>La garanzia, a scelta dell'affidatario, può essere rilasciata da imprese bancarie o assicurative che rispondano ai requisiti di solvibilità previsti dalle leggi che ne disciplinano le rispettive attività o rilasciata dagli intermediari finanziari iscritti nell'albo di cui all'articolo 106 del decreto legislativo 1° settembre 1993, n. 385, che svolgono in via esclusiva o prevalente attività di rilascio</w:t>
      </w:r>
      <w:r w:rsidRPr="00DD02FD">
        <w:rPr>
          <w:rFonts w:ascii="Verdana" w:hAnsi="Verdana" w:cs="Verdana"/>
          <w:spacing w:val="51"/>
          <w:sz w:val="20"/>
          <w:szCs w:val="20"/>
        </w:rPr>
        <w:t xml:space="preserve"> </w:t>
      </w:r>
      <w:r w:rsidRPr="00DD02FD">
        <w:rPr>
          <w:rFonts w:ascii="Verdana" w:hAnsi="Verdana" w:cs="Verdana"/>
          <w:sz w:val="20"/>
          <w:szCs w:val="20"/>
        </w:rPr>
        <w:t>di</w:t>
      </w:r>
      <w:r w:rsidRPr="00DD02FD">
        <w:rPr>
          <w:rFonts w:ascii="Verdana" w:hAnsi="Verdana" w:cs="Verdana"/>
          <w:spacing w:val="54"/>
          <w:sz w:val="20"/>
          <w:szCs w:val="20"/>
        </w:rPr>
        <w:t xml:space="preserve"> </w:t>
      </w:r>
      <w:r w:rsidRPr="00DD02FD">
        <w:rPr>
          <w:rFonts w:ascii="Verdana" w:hAnsi="Verdana" w:cs="Verdana"/>
          <w:sz w:val="20"/>
          <w:szCs w:val="20"/>
        </w:rPr>
        <w:t>garanzie</w:t>
      </w:r>
      <w:r w:rsidRPr="00DD02FD">
        <w:rPr>
          <w:rFonts w:ascii="Verdana" w:hAnsi="Verdana" w:cs="Verdana"/>
          <w:spacing w:val="51"/>
          <w:sz w:val="20"/>
          <w:szCs w:val="20"/>
        </w:rPr>
        <w:t xml:space="preserve"> </w:t>
      </w:r>
      <w:r w:rsidRPr="00DD02FD">
        <w:rPr>
          <w:rFonts w:ascii="Verdana" w:hAnsi="Verdana" w:cs="Verdana"/>
          <w:sz w:val="20"/>
          <w:szCs w:val="20"/>
        </w:rPr>
        <w:t>e</w:t>
      </w:r>
      <w:r w:rsidRPr="00DD02FD">
        <w:rPr>
          <w:rFonts w:ascii="Verdana" w:hAnsi="Verdana" w:cs="Verdana"/>
          <w:spacing w:val="51"/>
          <w:sz w:val="20"/>
          <w:szCs w:val="20"/>
        </w:rPr>
        <w:t xml:space="preserve"> </w:t>
      </w:r>
      <w:r w:rsidRPr="00DD02FD">
        <w:rPr>
          <w:rFonts w:ascii="Verdana" w:hAnsi="Verdana" w:cs="Verdana"/>
          <w:sz w:val="20"/>
          <w:szCs w:val="20"/>
        </w:rPr>
        <w:t>che sono</w:t>
      </w:r>
      <w:r w:rsidRPr="00DD02FD">
        <w:rPr>
          <w:rFonts w:ascii="Verdana" w:hAnsi="Verdana" w:cs="Verdana"/>
          <w:spacing w:val="51"/>
          <w:sz w:val="20"/>
          <w:szCs w:val="20"/>
        </w:rPr>
        <w:t xml:space="preserve"> </w:t>
      </w:r>
      <w:r w:rsidRPr="00DD02FD">
        <w:rPr>
          <w:rFonts w:ascii="Verdana" w:hAnsi="Verdana" w:cs="Verdana"/>
          <w:sz w:val="20"/>
          <w:szCs w:val="20"/>
        </w:rPr>
        <w:t>sottoposti</w:t>
      </w:r>
      <w:r w:rsidRPr="00DD02FD">
        <w:rPr>
          <w:rFonts w:ascii="Verdana" w:hAnsi="Verdana" w:cs="Verdana"/>
          <w:spacing w:val="55"/>
          <w:sz w:val="20"/>
          <w:szCs w:val="20"/>
        </w:rPr>
        <w:t xml:space="preserve"> </w:t>
      </w:r>
      <w:r w:rsidRPr="00DD02FD">
        <w:rPr>
          <w:rFonts w:ascii="Verdana" w:hAnsi="Verdana" w:cs="Verdana"/>
          <w:sz w:val="20"/>
          <w:szCs w:val="20"/>
        </w:rPr>
        <w:t>a</w:t>
      </w:r>
      <w:r w:rsidRPr="00DD02FD">
        <w:rPr>
          <w:rFonts w:ascii="Verdana" w:hAnsi="Verdana" w:cs="Verdana"/>
          <w:spacing w:val="51"/>
          <w:sz w:val="20"/>
          <w:szCs w:val="20"/>
        </w:rPr>
        <w:t xml:space="preserve"> </w:t>
      </w:r>
      <w:r w:rsidRPr="00DD02FD">
        <w:rPr>
          <w:rFonts w:ascii="Verdana" w:hAnsi="Verdana" w:cs="Verdana"/>
          <w:sz w:val="20"/>
          <w:szCs w:val="20"/>
        </w:rPr>
        <w:t>revisione</w:t>
      </w:r>
      <w:r w:rsidRPr="00DD02FD">
        <w:rPr>
          <w:rFonts w:ascii="Verdana" w:hAnsi="Verdana" w:cs="Verdana"/>
          <w:spacing w:val="51"/>
          <w:sz w:val="20"/>
          <w:szCs w:val="20"/>
        </w:rPr>
        <w:t xml:space="preserve"> </w:t>
      </w:r>
      <w:r w:rsidRPr="00DD02FD">
        <w:rPr>
          <w:rFonts w:ascii="Verdana" w:hAnsi="Verdana" w:cs="Verdana"/>
          <w:sz w:val="20"/>
          <w:szCs w:val="20"/>
        </w:rPr>
        <w:t>contabile</w:t>
      </w:r>
      <w:r w:rsidRPr="00DD02FD">
        <w:rPr>
          <w:rFonts w:ascii="Verdana" w:hAnsi="Verdana" w:cs="Verdana"/>
          <w:spacing w:val="51"/>
          <w:sz w:val="20"/>
          <w:szCs w:val="20"/>
        </w:rPr>
        <w:t xml:space="preserve"> </w:t>
      </w:r>
      <w:r w:rsidRPr="00DD02FD">
        <w:rPr>
          <w:rFonts w:ascii="Verdana" w:hAnsi="Verdana" w:cs="Verdana"/>
          <w:sz w:val="20"/>
          <w:szCs w:val="20"/>
        </w:rPr>
        <w:t>da</w:t>
      </w:r>
      <w:r w:rsidRPr="00DD02FD">
        <w:rPr>
          <w:rFonts w:ascii="Verdana" w:hAnsi="Verdana" w:cs="Verdana"/>
          <w:spacing w:val="51"/>
          <w:sz w:val="20"/>
          <w:szCs w:val="20"/>
        </w:rPr>
        <w:t xml:space="preserve"> </w:t>
      </w:r>
      <w:r w:rsidRPr="00DD02FD">
        <w:rPr>
          <w:rFonts w:ascii="Verdana" w:hAnsi="Verdana" w:cs="Verdana"/>
          <w:sz w:val="20"/>
          <w:szCs w:val="20"/>
        </w:rPr>
        <w:t>parte</w:t>
      </w:r>
      <w:r w:rsidRPr="00DD02FD">
        <w:rPr>
          <w:rFonts w:ascii="Verdana" w:hAnsi="Verdana" w:cs="Verdana"/>
          <w:spacing w:val="51"/>
          <w:sz w:val="20"/>
          <w:szCs w:val="20"/>
        </w:rPr>
        <w:t xml:space="preserve"> </w:t>
      </w:r>
      <w:r w:rsidRPr="00DD02FD">
        <w:rPr>
          <w:rFonts w:ascii="Verdana" w:hAnsi="Verdana" w:cs="Verdana"/>
          <w:sz w:val="20"/>
          <w:szCs w:val="20"/>
        </w:rPr>
        <w:t>di</w:t>
      </w:r>
      <w:r w:rsidRPr="00DD02FD">
        <w:rPr>
          <w:rFonts w:ascii="Verdana" w:hAnsi="Verdana" w:cs="Verdana"/>
          <w:spacing w:val="55"/>
          <w:sz w:val="20"/>
          <w:szCs w:val="20"/>
        </w:rPr>
        <w:t xml:space="preserve"> </w:t>
      </w:r>
      <w:r w:rsidRPr="00DD02FD">
        <w:rPr>
          <w:rFonts w:ascii="Verdana" w:hAnsi="Verdana" w:cs="Verdana"/>
          <w:sz w:val="20"/>
          <w:szCs w:val="20"/>
        </w:rPr>
        <w:t>una</w:t>
      </w:r>
      <w:r w:rsidRPr="00DD02FD">
        <w:rPr>
          <w:rFonts w:ascii="Verdana" w:hAnsi="Verdana" w:cs="Verdana"/>
          <w:spacing w:val="51"/>
          <w:sz w:val="20"/>
          <w:szCs w:val="20"/>
        </w:rPr>
        <w:t xml:space="preserve"> </w:t>
      </w:r>
      <w:r w:rsidRPr="00DD02FD">
        <w:rPr>
          <w:rFonts w:ascii="Verdana" w:hAnsi="Verdana" w:cs="Verdana"/>
          <w:sz w:val="20"/>
          <w:szCs w:val="20"/>
        </w:rPr>
        <w:t>società</w:t>
      </w:r>
      <w:r w:rsidRPr="00DD02FD">
        <w:rPr>
          <w:rFonts w:ascii="Verdana" w:hAnsi="Verdana" w:cs="Verdana"/>
          <w:spacing w:val="52"/>
          <w:sz w:val="20"/>
          <w:szCs w:val="20"/>
        </w:rPr>
        <w:t xml:space="preserve"> </w:t>
      </w:r>
      <w:r w:rsidRPr="00DD02FD">
        <w:rPr>
          <w:rFonts w:ascii="Verdana" w:hAnsi="Verdana" w:cs="Verdana"/>
          <w:sz w:val="20"/>
          <w:szCs w:val="20"/>
        </w:rPr>
        <w:t>di revisione iscritta nell'albo previsto dall'articolo 161 del decreto legislativo 24 febbraio 1998, n.58</w:t>
      </w:r>
      <w:r w:rsidRPr="00DD02FD">
        <w:rPr>
          <w:rFonts w:ascii="Verdana" w:hAnsi="Verdana" w:cs="Verdana"/>
          <w:spacing w:val="52"/>
          <w:sz w:val="20"/>
          <w:szCs w:val="20"/>
        </w:rPr>
        <w:t xml:space="preserve"> </w:t>
      </w:r>
      <w:r w:rsidRPr="00DD02FD">
        <w:rPr>
          <w:rFonts w:ascii="Verdana" w:hAnsi="Verdana" w:cs="Verdana"/>
          <w:sz w:val="20"/>
          <w:szCs w:val="20"/>
        </w:rPr>
        <w:t>e</w:t>
      </w:r>
      <w:r w:rsidRPr="00DD02FD">
        <w:rPr>
          <w:rFonts w:ascii="Verdana" w:hAnsi="Verdana" w:cs="Verdana"/>
          <w:spacing w:val="51"/>
          <w:sz w:val="20"/>
          <w:szCs w:val="20"/>
        </w:rPr>
        <w:t xml:space="preserve"> </w:t>
      </w:r>
      <w:r w:rsidRPr="00DD02FD">
        <w:rPr>
          <w:rFonts w:ascii="Verdana" w:hAnsi="Verdana" w:cs="Verdana"/>
          <w:sz w:val="20"/>
          <w:szCs w:val="20"/>
        </w:rPr>
        <w:t>che</w:t>
      </w:r>
      <w:r w:rsidRPr="00DD02FD">
        <w:rPr>
          <w:rFonts w:ascii="Verdana" w:hAnsi="Verdana" w:cs="Verdana"/>
          <w:spacing w:val="51"/>
          <w:sz w:val="20"/>
          <w:szCs w:val="20"/>
        </w:rPr>
        <w:t xml:space="preserve"> </w:t>
      </w:r>
      <w:r w:rsidRPr="00DD02FD">
        <w:rPr>
          <w:rFonts w:ascii="Verdana" w:hAnsi="Verdana" w:cs="Verdana"/>
          <w:sz w:val="20"/>
          <w:szCs w:val="20"/>
        </w:rPr>
        <w:t>abbiano i</w:t>
      </w:r>
      <w:r w:rsidRPr="00DD02FD">
        <w:rPr>
          <w:rFonts w:ascii="Verdana" w:hAnsi="Verdana" w:cs="Verdana"/>
          <w:spacing w:val="55"/>
          <w:sz w:val="20"/>
          <w:szCs w:val="20"/>
        </w:rPr>
        <w:t xml:space="preserve"> </w:t>
      </w:r>
      <w:r w:rsidRPr="00DD02FD">
        <w:rPr>
          <w:rFonts w:ascii="Verdana" w:hAnsi="Verdana" w:cs="Verdana"/>
          <w:sz w:val="20"/>
          <w:szCs w:val="20"/>
        </w:rPr>
        <w:t>requisiti</w:t>
      </w:r>
      <w:r w:rsidRPr="00DD02FD">
        <w:rPr>
          <w:rFonts w:ascii="Verdana" w:hAnsi="Verdana" w:cs="Verdana"/>
          <w:spacing w:val="52"/>
          <w:sz w:val="20"/>
          <w:szCs w:val="20"/>
        </w:rPr>
        <w:t xml:space="preserve"> </w:t>
      </w:r>
      <w:r w:rsidRPr="00DD02FD">
        <w:rPr>
          <w:rFonts w:ascii="Verdana" w:hAnsi="Verdana" w:cs="Verdana"/>
          <w:sz w:val="20"/>
          <w:szCs w:val="20"/>
        </w:rPr>
        <w:t>minimi</w:t>
      </w:r>
      <w:r w:rsidRPr="00DD02FD">
        <w:rPr>
          <w:rFonts w:ascii="Verdana" w:hAnsi="Verdana" w:cs="Verdana"/>
          <w:spacing w:val="54"/>
          <w:sz w:val="20"/>
          <w:szCs w:val="20"/>
        </w:rPr>
        <w:t xml:space="preserve"> </w:t>
      </w:r>
      <w:r w:rsidRPr="00DD02FD">
        <w:rPr>
          <w:rFonts w:ascii="Verdana" w:hAnsi="Verdana" w:cs="Verdana"/>
          <w:sz w:val="20"/>
          <w:szCs w:val="20"/>
        </w:rPr>
        <w:t>di</w:t>
      </w:r>
      <w:r w:rsidRPr="00DD02FD">
        <w:rPr>
          <w:rFonts w:ascii="Verdana" w:hAnsi="Verdana" w:cs="Verdana"/>
          <w:spacing w:val="52"/>
          <w:sz w:val="20"/>
          <w:szCs w:val="20"/>
        </w:rPr>
        <w:t xml:space="preserve"> </w:t>
      </w:r>
      <w:r w:rsidRPr="00DD02FD">
        <w:rPr>
          <w:rFonts w:ascii="Verdana" w:hAnsi="Verdana" w:cs="Verdana"/>
          <w:sz w:val="20"/>
          <w:szCs w:val="20"/>
        </w:rPr>
        <w:t>solvibilità</w:t>
      </w:r>
      <w:r w:rsidRPr="00DD02FD">
        <w:rPr>
          <w:rFonts w:ascii="Verdana" w:hAnsi="Verdana" w:cs="Verdana"/>
          <w:spacing w:val="52"/>
          <w:sz w:val="20"/>
          <w:szCs w:val="20"/>
        </w:rPr>
        <w:t xml:space="preserve"> </w:t>
      </w:r>
      <w:r w:rsidRPr="00DD02FD">
        <w:rPr>
          <w:rFonts w:ascii="Verdana" w:hAnsi="Verdana" w:cs="Verdana"/>
          <w:sz w:val="20"/>
          <w:szCs w:val="20"/>
        </w:rPr>
        <w:t>richiesti</w:t>
      </w:r>
      <w:r w:rsidRPr="00DD02FD">
        <w:rPr>
          <w:rFonts w:ascii="Verdana" w:hAnsi="Verdana" w:cs="Verdana"/>
          <w:spacing w:val="51"/>
          <w:sz w:val="20"/>
          <w:szCs w:val="20"/>
        </w:rPr>
        <w:t xml:space="preserve"> </w:t>
      </w:r>
      <w:r w:rsidRPr="00DD02FD">
        <w:rPr>
          <w:rFonts w:ascii="Verdana" w:hAnsi="Verdana" w:cs="Verdana"/>
          <w:sz w:val="20"/>
          <w:szCs w:val="20"/>
        </w:rPr>
        <w:t>dalla</w:t>
      </w:r>
      <w:r w:rsidRPr="00DD02FD">
        <w:rPr>
          <w:rFonts w:ascii="Verdana" w:hAnsi="Verdana" w:cs="Verdana"/>
          <w:spacing w:val="52"/>
          <w:sz w:val="20"/>
          <w:szCs w:val="20"/>
        </w:rPr>
        <w:t xml:space="preserve"> </w:t>
      </w:r>
      <w:r w:rsidRPr="00DD02FD">
        <w:rPr>
          <w:rFonts w:ascii="Verdana" w:hAnsi="Verdana" w:cs="Verdana"/>
          <w:sz w:val="20"/>
          <w:szCs w:val="20"/>
        </w:rPr>
        <w:t>vigente</w:t>
      </w:r>
      <w:r w:rsidRPr="00DD02FD">
        <w:rPr>
          <w:rFonts w:ascii="Verdana" w:hAnsi="Verdana" w:cs="Verdana"/>
          <w:spacing w:val="51"/>
          <w:sz w:val="20"/>
          <w:szCs w:val="20"/>
        </w:rPr>
        <w:t xml:space="preserve"> </w:t>
      </w:r>
      <w:r w:rsidRPr="00DD02FD">
        <w:rPr>
          <w:rFonts w:ascii="Verdana" w:hAnsi="Verdana" w:cs="Verdana"/>
          <w:sz w:val="20"/>
          <w:szCs w:val="20"/>
        </w:rPr>
        <w:t>normativa</w:t>
      </w:r>
      <w:r w:rsidRPr="00DD02FD">
        <w:rPr>
          <w:rFonts w:ascii="Verdana" w:hAnsi="Verdana" w:cs="Verdana"/>
          <w:spacing w:val="51"/>
          <w:sz w:val="20"/>
          <w:szCs w:val="20"/>
        </w:rPr>
        <w:t xml:space="preserve"> </w:t>
      </w:r>
      <w:r w:rsidRPr="00DD02FD">
        <w:rPr>
          <w:rFonts w:ascii="Verdana" w:hAnsi="Verdana" w:cs="Verdana"/>
          <w:sz w:val="20"/>
          <w:szCs w:val="20"/>
        </w:rPr>
        <w:t>bancaria assicurativa.</w:t>
      </w:r>
    </w:p>
    <w:p w:rsidR="002E1287" w:rsidRPr="00DD02FD" w:rsidRDefault="002E1287" w:rsidP="002E1287">
      <w:pPr>
        <w:kinsoku w:val="0"/>
        <w:overflowPunct w:val="0"/>
        <w:autoSpaceDE w:val="0"/>
        <w:autoSpaceDN w:val="0"/>
        <w:adjustRightInd w:val="0"/>
        <w:spacing w:after="0" w:line="240" w:lineRule="auto"/>
        <w:rPr>
          <w:rFonts w:ascii="Verdana" w:hAnsi="Verdana" w:cs="Verdana"/>
          <w:sz w:val="20"/>
          <w:szCs w:val="20"/>
        </w:rPr>
      </w:pPr>
    </w:p>
    <w:p w:rsidR="002E1287" w:rsidRPr="00DD02FD" w:rsidRDefault="002E1287" w:rsidP="002E1287">
      <w:pPr>
        <w:kinsoku w:val="0"/>
        <w:overflowPunct w:val="0"/>
        <w:autoSpaceDE w:val="0"/>
        <w:autoSpaceDN w:val="0"/>
        <w:adjustRightInd w:val="0"/>
        <w:spacing w:after="0" w:line="240" w:lineRule="auto"/>
        <w:ind w:right="105"/>
        <w:jc w:val="both"/>
        <w:rPr>
          <w:rFonts w:ascii="Verdana" w:hAnsi="Verdana" w:cs="Verdana"/>
          <w:sz w:val="20"/>
          <w:szCs w:val="20"/>
        </w:rPr>
      </w:pPr>
      <w:r w:rsidRPr="00DD02FD">
        <w:rPr>
          <w:rFonts w:ascii="Verdana" w:hAnsi="Verdana" w:cs="Verdana"/>
          <w:sz w:val="20"/>
          <w:szCs w:val="20"/>
        </w:rPr>
        <w:t xml:space="preserve">La garanzia deve prevedere espressamente la rinuncia al beneficio della preventiva escussione del debitore principale, la rinuncia all'eccezione di cui all'articolo 1957, secondo comma, del </w:t>
      </w:r>
      <w:proofErr w:type="gramStart"/>
      <w:r w:rsidRPr="00DD02FD">
        <w:rPr>
          <w:rFonts w:ascii="Verdana" w:hAnsi="Verdana" w:cs="Verdana"/>
          <w:sz w:val="20"/>
          <w:szCs w:val="20"/>
        </w:rPr>
        <w:t>codice civile</w:t>
      </w:r>
      <w:proofErr w:type="gramEnd"/>
      <w:r w:rsidRPr="00DD02FD">
        <w:rPr>
          <w:rFonts w:ascii="Verdana" w:hAnsi="Verdana" w:cs="Verdana"/>
          <w:sz w:val="20"/>
          <w:szCs w:val="20"/>
        </w:rPr>
        <w:t>, nonché l'operatività della garanzia medesima entro quindici giorni, a semplice richiesta scritta della stazione appaltante.</w:t>
      </w:r>
    </w:p>
    <w:p w:rsidR="002E1287" w:rsidRPr="00DD02FD" w:rsidRDefault="002E1287" w:rsidP="002E1287">
      <w:pPr>
        <w:kinsoku w:val="0"/>
        <w:overflowPunct w:val="0"/>
        <w:autoSpaceDE w:val="0"/>
        <w:autoSpaceDN w:val="0"/>
        <w:adjustRightInd w:val="0"/>
        <w:spacing w:before="11" w:after="0" w:line="240" w:lineRule="auto"/>
        <w:rPr>
          <w:rFonts w:ascii="Verdana" w:hAnsi="Verdana" w:cs="Verdana"/>
          <w:sz w:val="19"/>
          <w:szCs w:val="19"/>
        </w:rPr>
      </w:pPr>
    </w:p>
    <w:p w:rsidR="002E1287" w:rsidRPr="00DD02FD" w:rsidRDefault="002E1287" w:rsidP="002E1287">
      <w:pPr>
        <w:kinsoku w:val="0"/>
        <w:overflowPunct w:val="0"/>
        <w:autoSpaceDE w:val="0"/>
        <w:autoSpaceDN w:val="0"/>
        <w:adjustRightInd w:val="0"/>
        <w:spacing w:after="0" w:line="240" w:lineRule="auto"/>
        <w:ind w:right="103"/>
        <w:jc w:val="both"/>
        <w:rPr>
          <w:rFonts w:ascii="Verdana" w:hAnsi="Verdana" w:cs="Verdana"/>
          <w:sz w:val="20"/>
          <w:szCs w:val="20"/>
        </w:rPr>
      </w:pPr>
      <w:r w:rsidRPr="00DD02FD">
        <w:rPr>
          <w:rFonts w:ascii="Verdana" w:hAnsi="Verdana" w:cs="Verdana"/>
          <w:sz w:val="20"/>
          <w:szCs w:val="20"/>
        </w:rPr>
        <w:t>La cauzione è prestata a garanzia dell'adempimento di tutte le obbligazioni del contratto e del risarcimento dei danni derivanti dall'eventuale inadempimento delle obbligazioni stesse, nonché a garanzia del rimborso delle somme pagate in più all'esecutore rispetto alle risultanze della liquidazione finale, salva comunque la risarcibilità del maggior danno verso l'appaltatore. La</w:t>
      </w:r>
      <w:r w:rsidRPr="00DD02FD">
        <w:rPr>
          <w:rFonts w:ascii="Verdana" w:hAnsi="Verdana" w:cs="Verdana"/>
          <w:spacing w:val="52"/>
          <w:sz w:val="20"/>
          <w:szCs w:val="20"/>
        </w:rPr>
        <w:t xml:space="preserve"> </w:t>
      </w:r>
      <w:r w:rsidRPr="00DD02FD">
        <w:rPr>
          <w:rFonts w:ascii="Verdana" w:hAnsi="Verdana" w:cs="Verdana"/>
          <w:sz w:val="20"/>
          <w:szCs w:val="20"/>
        </w:rPr>
        <w:t>garanzia</w:t>
      </w:r>
      <w:r w:rsidRPr="00DD02FD">
        <w:rPr>
          <w:rFonts w:ascii="Verdana" w:hAnsi="Verdana" w:cs="Verdana"/>
          <w:spacing w:val="52"/>
          <w:sz w:val="20"/>
          <w:szCs w:val="20"/>
        </w:rPr>
        <w:t xml:space="preserve"> </w:t>
      </w:r>
      <w:r w:rsidRPr="00DD02FD">
        <w:rPr>
          <w:rFonts w:ascii="Verdana" w:hAnsi="Verdana" w:cs="Verdana"/>
          <w:sz w:val="20"/>
          <w:szCs w:val="20"/>
        </w:rPr>
        <w:t>cessa</w:t>
      </w:r>
      <w:r w:rsidRPr="00DD02FD">
        <w:rPr>
          <w:rFonts w:ascii="Verdana" w:hAnsi="Verdana" w:cs="Verdana"/>
          <w:spacing w:val="51"/>
          <w:sz w:val="20"/>
          <w:szCs w:val="20"/>
        </w:rPr>
        <w:t xml:space="preserve"> </w:t>
      </w:r>
      <w:r w:rsidRPr="00DD02FD">
        <w:rPr>
          <w:rFonts w:ascii="Verdana" w:hAnsi="Verdana" w:cs="Verdana"/>
          <w:sz w:val="20"/>
          <w:szCs w:val="20"/>
        </w:rPr>
        <w:t>di</w:t>
      </w:r>
      <w:r w:rsidRPr="00DD02FD">
        <w:rPr>
          <w:rFonts w:ascii="Verdana" w:hAnsi="Verdana" w:cs="Verdana"/>
          <w:spacing w:val="52"/>
          <w:sz w:val="20"/>
          <w:szCs w:val="20"/>
        </w:rPr>
        <w:t xml:space="preserve"> </w:t>
      </w:r>
      <w:r w:rsidRPr="00DD02FD">
        <w:rPr>
          <w:rFonts w:ascii="Verdana" w:hAnsi="Verdana" w:cs="Verdana"/>
          <w:sz w:val="20"/>
          <w:szCs w:val="20"/>
        </w:rPr>
        <w:t>avere</w:t>
      </w:r>
      <w:r w:rsidRPr="00DD02FD">
        <w:rPr>
          <w:rFonts w:ascii="Verdana" w:hAnsi="Verdana" w:cs="Verdana"/>
          <w:spacing w:val="51"/>
          <w:sz w:val="20"/>
          <w:szCs w:val="20"/>
        </w:rPr>
        <w:t xml:space="preserve"> </w:t>
      </w:r>
      <w:r w:rsidRPr="00DD02FD">
        <w:rPr>
          <w:rFonts w:ascii="Verdana" w:hAnsi="Verdana" w:cs="Verdana"/>
          <w:sz w:val="20"/>
          <w:szCs w:val="20"/>
        </w:rPr>
        <w:t>effetto solo</w:t>
      </w:r>
      <w:r w:rsidRPr="00DD02FD">
        <w:rPr>
          <w:rFonts w:ascii="Verdana" w:hAnsi="Verdana" w:cs="Verdana"/>
          <w:spacing w:val="51"/>
          <w:sz w:val="20"/>
          <w:szCs w:val="20"/>
        </w:rPr>
        <w:t xml:space="preserve"> </w:t>
      </w:r>
      <w:r w:rsidRPr="00DD02FD">
        <w:rPr>
          <w:rFonts w:ascii="Verdana" w:hAnsi="Verdana" w:cs="Verdana"/>
          <w:sz w:val="20"/>
          <w:szCs w:val="20"/>
        </w:rPr>
        <w:t>alla data</w:t>
      </w:r>
      <w:r w:rsidRPr="00DD02FD">
        <w:rPr>
          <w:rFonts w:ascii="Verdana" w:hAnsi="Verdana" w:cs="Verdana"/>
          <w:spacing w:val="51"/>
          <w:sz w:val="20"/>
          <w:szCs w:val="20"/>
        </w:rPr>
        <w:t xml:space="preserve"> </w:t>
      </w:r>
      <w:r w:rsidRPr="00DD02FD">
        <w:rPr>
          <w:rFonts w:ascii="Verdana" w:hAnsi="Verdana" w:cs="Verdana"/>
          <w:sz w:val="20"/>
          <w:szCs w:val="20"/>
        </w:rPr>
        <w:t>del</w:t>
      </w:r>
      <w:r w:rsidRPr="00DD02FD">
        <w:rPr>
          <w:rFonts w:ascii="Verdana" w:hAnsi="Verdana" w:cs="Verdana"/>
          <w:spacing w:val="52"/>
          <w:sz w:val="20"/>
          <w:szCs w:val="20"/>
        </w:rPr>
        <w:t xml:space="preserve"> </w:t>
      </w:r>
      <w:r w:rsidRPr="00DD02FD">
        <w:rPr>
          <w:rFonts w:ascii="Verdana" w:hAnsi="Verdana" w:cs="Verdana"/>
          <w:sz w:val="20"/>
          <w:szCs w:val="20"/>
        </w:rPr>
        <w:t>certificato di verifica di conformità/certificato</w:t>
      </w:r>
      <w:r w:rsidRPr="00DD02FD">
        <w:rPr>
          <w:rFonts w:ascii="Verdana" w:hAnsi="Verdana" w:cs="Verdana"/>
          <w:spacing w:val="51"/>
          <w:sz w:val="20"/>
          <w:szCs w:val="20"/>
        </w:rPr>
        <w:t xml:space="preserve"> </w:t>
      </w:r>
      <w:r w:rsidRPr="00DD02FD">
        <w:rPr>
          <w:rFonts w:ascii="Verdana" w:hAnsi="Verdana" w:cs="Verdana"/>
          <w:sz w:val="20"/>
          <w:szCs w:val="20"/>
        </w:rPr>
        <w:t>di</w:t>
      </w:r>
      <w:r w:rsidRPr="00DD02FD">
        <w:rPr>
          <w:rFonts w:ascii="Verdana" w:hAnsi="Verdana" w:cs="Verdana"/>
          <w:spacing w:val="51"/>
          <w:sz w:val="20"/>
          <w:szCs w:val="20"/>
        </w:rPr>
        <w:t xml:space="preserve"> </w:t>
      </w:r>
      <w:r w:rsidRPr="00DD02FD">
        <w:rPr>
          <w:rFonts w:ascii="Verdana" w:hAnsi="Verdana" w:cs="Verdana"/>
          <w:sz w:val="20"/>
          <w:szCs w:val="20"/>
        </w:rPr>
        <w:t>regolare</w:t>
      </w:r>
      <w:r w:rsidRPr="00DD02FD">
        <w:rPr>
          <w:rFonts w:ascii="Verdana" w:hAnsi="Verdana" w:cs="Verdana"/>
          <w:spacing w:val="51"/>
          <w:sz w:val="20"/>
          <w:szCs w:val="20"/>
        </w:rPr>
        <w:t xml:space="preserve"> </w:t>
      </w:r>
      <w:r w:rsidRPr="00DD02FD">
        <w:rPr>
          <w:rFonts w:ascii="Verdana" w:hAnsi="Verdana" w:cs="Verdana"/>
          <w:sz w:val="20"/>
          <w:szCs w:val="20"/>
        </w:rPr>
        <w:t xml:space="preserve">esecuzione </w:t>
      </w:r>
      <w:proofErr w:type="gramStart"/>
      <w:r w:rsidRPr="00DD02FD">
        <w:rPr>
          <w:rFonts w:ascii="Verdana" w:hAnsi="Verdana" w:cs="Verdana"/>
          <w:sz w:val="20"/>
          <w:szCs w:val="20"/>
        </w:rPr>
        <w:t>del servizi</w:t>
      </w:r>
      <w:proofErr w:type="gramEnd"/>
      <w:r w:rsidRPr="00DD02FD">
        <w:rPr>
          <w:rFonts w:ascii="Verdana" w:hAnsi="Verdana" w:cs="Verdana"/>
          <w:sz w:val="20"/>
          <w:szCs w:val="20"/>
        </w:rPr>
        <w:t>.</w:t>
      </w:r>
      <w:r w:rsidRPr="00DD02FD">
        <w:rPr>
          <w:rFonts w:ascii="Verdana" w:hAnsi="Verdana" w:cs="Verdana"/>
          <w:spacing w:val="51"/>
          <w:sz w:val="20"/>
          <w:szCs w:val="20"/>
        </w:rPr>
        <w:t xml:space="preserve"> </w:t>
      </w:r>
      <w:r w:rsidRPr="00DD02FD">
        <w:rPr>
          <w:rFonts w:ascii="Verdana" w:hAnsi="Verdana" w:cs="Verdana"/>
          <w:sz w:val="20"/>
          <w:szCs w:val="20"/>
        </w:rPr>
        <w:t>La Stazione Appaltante può richiedere all’Affidatario la reintegrazione della garanzia ove questa sia venuta meno in tutto o in parte; in caso di inottemperanza, la reintegrazione si effettua a valere sui ratei di prezzo da corrispondere all'esecutore.</w:t>
      </w:r>
    </w:p>
    <w:p w:rsidR="001A191E" w:rsidRPr="00DD02FD" w:rsidRDefault="002E1287" w:rsidP="002E1287">
      <w:pPr>
        <w:kinsoku w:val="0"/>
        <w:overflowPunct w:val="0"/>
        <w:autoSpaceDE w:val="0"/>
        <w:autoSpaceDN w:val="0"/>
        <w:adjustRightInd w:val="0"/>
        <w:spacing w:before="195" w:after="0" w:line="240" w:lineRule="auto"/>
        <w:jc w:val="both"/>
        <w:outlineLvl w:val="1"/>
        <w:rPr>
          <w:rFonts w:ascii="Verdana" w:hAnsi="Verdana" w:cs="Verdana"/>
          <w:b/>
          <w:bCs/>
          <w:sz w:val="20"/>
          <w:szCs w:val="20"/>
          <w:u w:val="thick"/>
        </w:rPr>
      </w:pPr>
      <w:bookmarkStart w:id="1" w:name="_Toc484772747"/>
      <w:bookmarkStart w:id="2" w:name="_Toc499561820"/>
      <w:bookmarkStart w:id="3" w:name="_Hlk44681094"/>
      <w:r w:rsidRPr="00DD02FD">
        <w:rPr>
          <w:rFonts w:ascii="Verdana" w:hAnsi="Verdana" w:cs="Verdana"/>
          <w:b/>
          <w:bCs/>
          <w:sz w:val="20"/>
          <w:szCs w:val="20"/>
          <w:u w:val="thick"/>
        </w:rPr>
        <w:t>Ar</w:t>
      </w:r>
      <w:r w:rsidR="00F2576F" w:rsidRPr="00DD02FD">
        <w:rPr>
          <w:rFonts w:ascii="Verdana" w:hAnsi="Verdana" w:cs="Verdana"/>
          <w:b/>
          <w:bCs/>
          <w:sz w:val="20"/>
          <w:szCs w:val="20"/>
          <w:u w:val="thick"/>
        </w:rPr>
        <w:t>t</w:t>
      </w:r>
      <w:r w:rsidRPr="00DD02FD">
        <w:rPr>
          <w:rFonts w:ascii="Verdana" w:hAnsi="Verdana" w:cs="Verdana"/>
          <w:b/>
          <w:bCs/>
          <w:sz w:val="20"/>
          <w:szCs w:val="20"/>
          <w:u w:val="thick"/>
        </w:rPr>
        <w:t xml:space="preserve">. 13 Polizza assicurativa </w:t>
      </w:r>
      <w:bookmarkEnd w:id="1"/>
      <w:bookmarkEnd w:id="2"/>
    </w:p>
    <w:p w:rsidR="009329C6" w:rsidRPr="00DD02FD" w:rsidRDefault="009329C6" w:rsidP="009329C6">
      <w:pPr>
        <w:spacing w:after="0" w:line="240" w:lineRule="auto"/>
        <w:jc w:val="both"/>
        <w:rPr>
          <w:rFonts w:ascii="Verdana" w:hAnsi="Verdana" w:cs="Arial"/>
          <w:sz w:val="20"/>
          <w:szCs w:val="20"/>
        </w:rPr>
      </w:pPr>
    </w:p>
    <w:p w:rsidR="00745389" w:rsidRPr="00DD02FD" w:rsidRDefault="00745389" w:rsidP="00745389">
      <w:pPr>
        <w:spacing w:after="0" w:line="240" w:lineRule="auto"/>
        <w:jc w:val="both"/>
        <w:rPr>
          <w:rFonts w:ascii="Verdana" w:hAnsi="Verdana" w:cs="Arial"/>
          <w:sz w:val="20"/>
          <w:szCs w:val="20"/>
        </w:rPr>
      </w:pPr>
      <w:r w:rsidRPr="00DD02FD">
        <w:rPr>
          <w:rFonts w:ascii="Verdana" w:hAnsi="Verdana" w:cs="Arial"/>
          <w:sz w:val="20"/>
          <w:szCs w:val="20"/>
        </w:rPr>
        <w:t>L’Affidatario</w:t>
      </w:r>
      <w:r w:rsidR="001A191E" w:rsidRPr="00DD02FD">
        <w:rPr>
          <w:rFonts w:ascii="Verdana" w:hAnsi="Verdana" w:cs="Arial"/>
          <w:sz w:val="20"/>
          <w:szCs w:val="20"/>
        </w:rPr>
        <w:t xml:space="preserve"> </w:t>
      </w:r>
      <w:r w:rsidRPr="00DD02FD">
        <w:rPr>
          <w:rFonts w:ascii="Verdana" w:hAnsi="Verdana" w:cs="Arial"/>
          <w:sz w:val="20"/>
          <w:szCs w:val="20"/>
        </w:rPr>
        <w:t>contraente ha provveduto a</w:t>
      </w:r>
      <w:r w:rsidR="001A191E" w:rsidRPr="00DD02FD">
        <w:rPr>
          <w:rFonts w:ascii="Verdana" w:hAnsi="Verdana" w:cs="Arial"/>
          <w:sz w:val="20"/>
          <w:szCs w:val="20"/>
        </w:rPr>
        <w:t xml:space="preserve"> costituire una polizza </w:t>
      </w:r>
      <w:r w:rsidRPr="00DD02FD">
        <w:rPr>
          <w:rFonts w:ascii="Verdana" w:hAnsi="Verdana" w:cs="Arial"/>
          <w:sz w:val="20"/>
          <w:szCs w:val="20"/>
        </w:rPr>
        <w:t xml:space="preserve">assicurativa specifica per l’incarico di verifica per la copertura della responsabilità civile professionale estesa al danno all’opera, dovuta ad errori od omissioni nello svolgimento dell’attività di verifica. </w:t>
      </w:r>
    </w:p>
    <w:p w:rsidR="00745389" w:rsidRPr="00DD02FD" w:rsidRDefault="00745389" w:rsidP="00745389">
      <w:pPr>
        <w:spacing w:line="240" w:lineRule="auto"/>
        <w:jc w:val="both"/>
        <w:rPr>
          <w:rFonts w:ascii="Verdana" w:hAnsi="Verdana" w:cs="Arial"/>
          <w:sz w:val="20"/>
          <w:szCs w:val="20"/>
        </w:rPr>
      </w:pPr>
      <w:r w:rsidRPr="00DD02FD">
        <w:rPr>
          <w:rFonts w:ascii="Verdana" w:hAnsi="Verdana" w:cs="Arial"/>
          <w:sz w:val="20"/>
          <w:szCs w:val="20"/>
        </w:rPr>
        <w:t xml:space="preserve">In particolare, il soggetto incaricato della verifica deve essere munito, a far data dalla sottoscrizione del contratto, della polizza di responsabilità civile professionale sopra citata per un massimale garantito pari €500.000,00. </w:t>
      </w:r>
    </w:p>
    <w:p w:rsidR="001A191E" w:rsidRPr="00DD02FD" w:rsidRDefault="001A191E" w:rsidP="002E1287">
      <w:pPr>
        <w:spacing w:line="240" w:lineRule="auto"/>
        <w:jc w:val="both"/>
        <w:rPr>
          <w:rFonts w:ascii="Verdana" w:hAnsi="Verdana" w:cs="Verdana"/>
          <w:sz w:val="20"/>
          <w:szCs w:val="20"/>
        </w:rPr>
      </w:pPr>
      <w:r w:rsidRPr="00DD02FD">
        <w:rPr>
          <w:rFonts w:ascii="Verdana" w:hAnsi="Verdana" w:cs="Verdana"/>
          <w:sz w:val="20"/>
          <w:szCs w:val="20"/>
        </w:rPr>
        <w:t>La polizza decorre a far data dalla sottoscrizione del contratto e avrà termine alla data di emissione del certificato di collaudo provvisorio dei lavori di cui ne è stata effettuata la verifica dei progetti.</w:t>
      </w:r>
    </w:p>
    <w:p w:rsidR="001A191E" w:rsidRPr="00DD02FD" w:rsidRDefault="00745389" w:rsidP="002E1287">
      <w:pPr>
        <w:spacing w:line="240" w:lineRule="auto"/>
        <w:jc w:val="both"/>
        <w:rPr>
          <w:rFonts w:ascii="Verdana" w:hAnsi="Verdana" w:cs="Arial"/>
          <w:sz w:val="20"/>
          <w:szCs w:val="20"/>
        </w:rPr>
      </w:pPr>
      <w:r w:rsidRPr="00DD02FD">
        <w:rPr>
          <w:rFonts w:ascii="Verdana" w:hAnsi="Verdana" w:cs="Arial"/>
          <w:sz w:val="20"/>
          <w:szCs w:val="20"/>
        </w:rPr>
        <w:t xml:space="preserve">L’Affidatario contraente </w:t>
      </w:r>
      <w:r w:rsidR="001A191E" w:rsidRPr="00DD02FD">
        <w:rPr>
          <w:rFonts w:ascii="Verdana" w:hAnsi="Verdana" w:cs="Arial"/>
          <w:sz w:val="20"/>
          <w:szCs w:val="20"/>
        </w:rPr>
        <w:t xml:space="preserve">del servizio nel caso in cui il servizio abbia durata superiore ad un anno dovrà consegnare ogni anno all’INPS copia dei Certificati di Assicurazione attestanti il pagamento dei premi relativi al periodo di validità della polizza. </w:t>
      </w:r>
    </w:p>
    <w:p w:rsidR="001A191E" w:rsidRPr="00DD02FD" w:rsidRDefault="001A191E" w:rsidP="002E1287">
      <w:pPr>
        <w:spacing w:line="240" w:lineRule="auto"/>
        <w:jc w:val="both"/>
        <w:rPr>
          <w:rFonts w:ascii="Verdana" w:hAnsi="Verdana" w:cs="Arial"/>
          <w:sz w:val="20"/>
          <w:szCs w:val="20"/>
        </w:rPr>
      </w:pPr>
      <w:r w:rsidRPr="00DD02FD">
        <w:rPr>
          <w:rFonts w:ascii="Verdana" w:hAnsi="Verdana" w:cs="Arial"/>
          <w:sz w:val="20"/>
          <w:szCs w:val="20"/>
        </w:rPr>
        <w:t>In caso di ritardo o di mancato pagamento dei premi, l’INPS potrà provvedere direttamente al pagamento, per poi recuperarle avvalendosi della cauzione.</w:t>
      </w:r>
    </w:p>
    <w:p w:rsidR="001A191E" w:rsidRPr="00DD02FD" w:rsidRDefault="001A191E" w:rsidP="002E1287">
      <w:pPr>
        <w:kinsoku w:val="0"/>
        <w:overflowPunct w:val="0"/>
        <w:autoSpaceDE w:val="0"/>
        <w:autoSpaceDN w:val="0"/>
        <w:adjustRightInd w:val="0"/>
        <w:spacing w:before="1" w:after="0" w:line="240" w:lineRule="auto"/>
        <w:ind w:right="104"/>
        <w:jc w:val="both"/>
        <w:rPr>
          <w:rFonts w:ascii="Verdana" w:hAnsi="Verdana" w:cs="Verdana"/>
          <w:sz w:val="20"/>
          <w:szCs w:val="20"/>
        </w:rPr>
      </w:pPr>
      <w:r w:rsidRPr="00DD02FD">
        <w:rPr>
          <w:rFonts w:ascii="Verdana" w:hAnsi="Verdana" w:cs="Verdana"/>
          <w:sz w:val="20"/>
          <w:szCs w:val="20"/>
        </w:rPr>
        <w:lastRenderedPageBreak/>
        <w:t xml:space="preserve">Nel caso in cui </w:t>
      </w:r>
      <w:r w:rsidRPr="00DD02FD">
        <w:rPr>
          <w:rFonts w:ascii="Verdana" w:hAnsi="Verdana" w:cs="Arial"/>
          <w:sz w:val="20"/>
          <w:szCs w:val="20"/>
        </w:rPr>
        <w:t xml:space="preserve">il soggetto incaricato </w:t>
      </w:r>
      <w:r w:rsidRPr="00DD02FD">
        <w:rPr>
          <w:rFonts w:ascii="Verdana" w:hAnsi="Verdana" w:cs="Verdana"/>
          <w:sz w:val="20"/>
          <w:szCs w:val="20"/>
        </w:rPr>
        <w:t xml:space="preserve">dell'attività di verifica sia coperto da una polizza professionale generale per l'intera attività, detta polizza </w:t>
      </w:r>
      <w:r w:rsidR="00745389" w:rsidRPr="00DD02FD">
        <w:rPr>
          <w:rFonts w:ascii="Verdana" w:hAnsi="Verdana" w:cs="Verdana"/>
          <w:sz w:val="20"/>
          <w:szCs w:val="20"/>
        </w:rPr>
        <w:t xml:space="preserve">risulta </w:t>
      </w:r>
      <w:r w:rsidRPr="00DD02FD">
        <w:rPr>
          <w:rFonts w:ascii="Verdana" w:hAnsi="Verdana" w:cs="Verdana"/>
          <w:sz w:val="20"/>
          <w:szCs w:val="20"/>
        </w:rPr>
        <w:t xml:space="preserve">integrata attraverso idonea dichiarazione della compagnia di assicurazione che garantisca le condizioni di </w:t>
      </w:r>
      <w:r w:rsidR="00745389" w:rsidRPr="00DD02FD">
        <w:rPr>
          <w:rFonts w:ascii="Verdana" w:hAnsi="Verdana" w:cs="Verdana"/>
          <w:sz w:val="20"/>
          <w:szCs w:val="20"/>
        </w:rPr>
        <w:t xml:space="preserve">massimale e di </w:t>
      </w:r>
      <w:r w:rsidRPr="00DD02FD">
        <w:rPr>
          <w:rFonts w:ascii="Verdana" w:hAnsi="Verdana" w:cs="Verdana"/>
          <w:sz w:val="20"/>
          <w:szCs w:val="20"/>
        </w:rPr>
        <w:t>durata di cui</w:t>
      </w:r>
      <w:r w:rsidRPr="00DD02FD">
        <w:rPr>
          <w:rFonts w:ascii="Verdana" w:hAnsi="Verdana" w:cs="Verdana"/>
          <w:spacing w:val="57"/>
          <w:sz w:val="20"/>
          <w:szCs w:val="20"/>
        </w:rPr>
        <w:t xml:space="preserve"> </w:t>
      </w:r>
      <w:r w:rsidRPr="00DD02FD">
        <w:rPr>
          <w:rFonts w:ascii="Verdana" w:hAnsi="Verdana" w:cs="Verdana"/>
          <w:sz w:val="20"/>
          <w:szCs w:val="20"/>
        </w:rPr>
        <w:t>sopra</w:t>
      </w:r>
      <w:r w:rsidR="00745389" w:rsidRPr="00DD02FD">
        <w:rPr>
          <w:rFonts w:ascii="Verdana" w:hAnsi="Verdana" w:cs="Verdana"/>
          <w:sz w:val="20"/>
          <w:szCs w:val="20"/>
        </w:rPr>
        <w:t xml:space="preserve">, resa da </w:t>
      </w:r>
      <w:r w:rsidR="00745389" w:rsidRPr="00DD02FD">
        <w:rPr>
          <w:rFonts w:ascii="Verdana" w:hAnsi="Verdana" w:cs="Verdana"/>
          <w:sz w:val="20"/>
          <w:szCs w:val="20"/>
          <w:highlight w:val="yellow"/>
        </w:rPr>
        <w:t>[…]</w:t>
      </w:r>
      <w:r w:rsidR="00745389" w:rsidRPr="00DD02FD">
        <w:rPr>
          <w:rFonts w:ascii="Verdana" w:hAnsi="Verdana" w:cs="Verdana"/>
          <w:sz w:val="20"/>
          <w:szCs w:val="20"/>
        </w:rPr>
        <w:t xml:space="preserve"> il </w:t>
      </w:r>
      <w:r w:rsidR="00745389" w:rsidRPr="00DD02FD">
        <w:rPr>
          <w:rFonts w:ascii="Verdana" w:hAnsi="Verdana" w:cs="Verdana"/>
          <w:sz w:val="20"/>
          <w:szCs w:val="20"/>
          <w:highlight w:val="yellow"/>
        </w:rPr>
        <w:t>[…]</w:t>
      </w:r>
      <w:r w:rsidRPr="00DD02FD">
        <w:rPr>
          <w:rFonts w:ascii="Verdana" w:hAnsi="Verdana" w:cs="Verdana"/>
          <w:sz w:val="20"/>
          <w:szCs w:val="20"/>
        </w:rPr>
        <w:t>.</w:t>
      </w:r>
    </w:p>
    <w:p w:rsidR="001A191E" w:rsidRPr="00DD02FD" w:rsidRDefault="001A191E" w:rsidP="002E1287">
      <w:pPr>
        <w:kinsoku w:val="0"/>
        <w:overflowPunct w:val="0"/>
        <w:autoSpaceDE w:val="0"/>
        <w:autoSpaceDN w:val="0"/>
        <w:adjustRightInd w:val="0"/>
        <w:spacing w:before="11" w:after="0" w:line="240" w:lineRule="auto"/>
        <w:rPr>
          <w:rFonts w:ascii="Verdana" w:hAnsi="Verdana" w:cs="Verdana"/>
          <w:sz w:val="20"/>
          <w:szCs w:val="20"/>
        </w:rPr>
      </w:pPr>
    </w:p>
    <w:p w:rsidR="001A191E" w:rsidRPr="00DD02FD" w:rsidRDefault="001A191E" w:rsidP="002E1287">
      <w:pPr>
        <w:kinsoku w:val="0"/>
        <w:overflowPunct w:val="0"/>
        <w:autoSpaceDE w:val="0"/>
        <w:autoSpaceDN w:val="0"/>
        <w:adjustRightInd w:val="0"/>
        <w:spacing w:after="0" w:line="240" w:lineRule="auto"/>
        <w:jc w:val="both"/>
        <w:rPr>
          <w:rFonts w:ascii="Verdana" w:hAnsi="Verdana" w:cs="Verdana"/>
          <w:sz w:val="20"/>
          <w:szCs w:val="20"/>
        </w:rPr>
      </w:pPr>
      <w:r w:rsidRPr="00DD02FD">
        <w:rPr>
          <w:rFonts w:ascii="Verdana" w:hAnsi="Verdana" w:cs="Verdana"/>
          <w:sz w:val="20"/>
          <w:szCs w:val="20"/>
        </w:rPr>
        <w:t>Le spese relative alla polizza sono comprese nel compenso a base d’asta.</w:t>
      </w:r>
    </w:p>
    <w:p w:rsidR="001A191E" w:rsidRPr="00DD02FD" w:rsidRDefault="001A191E" w:rsidP="002E1287">
      <w:pPr>
        <w:kinsoku w:val="0"/>
        <w:overflowPunct w:val="0"/>
        <w:autoSpaceDE w:val="0"/>
        <w:autoSpaceDN w:val="0"/>
        <w:adjustRightInd w:val="0"/>
        <w:spacing w:after="0" w:line="240" w:lineRule="auto"/>
        <w:jc w:val="both"/>
        <w:rPr>
          <w:rFonts w:ascii="Verdana" w:hAnsi="Verdana" w:cs="Verdana"/>
          <w:b/>
          <w:bCs/>
          <w:sz w:val="20"/>
          <w:szCs w:val="20"/>
          <w:highlight w:val="yellow"/>
          <w:u w:val="thick"/>
        </w:rPr>
      </w:pPr>
    </w:p>
    <w:bookmarkEnd w:id="3"/>
    <w:p w:rsidR="008863AB" w:rsidRPr="00DD02FD" w:rsidRDefault="008863AB" w:rsidP="002E1287">
      <w:pPr>
        <w:kinsoku w:val="0"/>
        <w:overflowPunct w:val="0"/>
        <w:autoSpaceDE w:val="0"/>
        <w:autoSpaceDN w:val="0"/>
        <w:adjustRightInd w:val="0"/>
        <w:spacing w:after="0" w:line="240" w:lineRule="auto"/>
        <w:outlineLvl w:val="1"/>
        <w:rPr>
          <w:rFonts w:ascii="Verdana" w:hAnsi="Verdana" w:cs="Verdana"/>
          <w:b/>
          <w:bCs/>
          <w:sz w:val="20"/>
          <w:szCs w:val="20"/>
        </w:rPr>
      </w:pPr>
      <w:r w:rsidRPr="00DD02FD">
        <w:rPr>
          <w:rFonts w:ascii="Verdana" w:hAnsi="Verdana" w:cs="Verdana"/>
          <w:b/>
          <w:bCs/>
          <w:sz w:val="20"/>
          <w:szCs w:val="20"/>
          <w:u w:val="thick"/>
        </w:rPr>
        <w:t>A</w:t>
      </w:r>
      <w:r w:rsidR="009329C6" w:rsidRPr="00DD02FD">
        <w:rPr>
          <w:rFonts w:ascii="Verdana" w:hAnsi="Verdana" w:cs="Verdana"/>
          <w:b/>
          <w:bCs/>
          <w:sz w:val="20"/>
          <w:szCs w:val="20"/>
          <w:u w:val="thick"/>
        </w:rPr>
        <w:t>rt</w:t>
      </w:r>
      <w:r w:rsidRPr="00DD02FD">
        <w:rPr>
          <w:rFonts w:ascii="Verdana" w:hAnsi="Verdana" w:cs="Verdana"/>
          <w:b/>
          <w:bCs/>
          <w:sz w:val="20"/>
          <w:szCs w:val="20"/>
          <w:u w:val="thick"/>
        </w:rPr>
        <w:t>. 1</w:t>
      </w:r>
      <w:r w:rsidR="009329C6" w:rsidRPr="00DD02FD">
        <w:rPr>
          <w:rFonts w:ascii="Verdana" w:hAnsi="Verdana" w:cs="Verdana"/>
          <w:b/>
          <w:bCs/>
          <w:sz w:val="20"/>
          <w:szCs w:val="20"/>
          <w:u w:val="thick"/>
        </w:rPr>
        <w:t>3</w:t>
      </w:r>
      <w:r w:rsidRPr="00DD02FD">
        <w:rPr>
          <w:rFonts w:ascii="Verdana" w:hAnsi="Verdana" w:cs="Verdana"/>
          <w:b/>
          <w:bCs/>
          <w:sz w:val="20"/>
          <w:szCs w:val="20"/>
          <w:u w:val="thick"/>
        </w:rPr>
        <w:t xml:space="preserve"> </w:t>
      </w:r>
      <w:r w:rsidR="00F2576F" w:rsidRPr="00DD02FD">
        <w:rPr>
          <w:rFonts w:ascii="Verdana" w:hAnsi="Verdana" w:cs="Verdana"/>
          <w:b/>
          <w:bCs/>
          <w:sz w:val="20"/>
          <w:szCs w:val="20"/>
          <w:u w:val="thick"/>
        </w:rPr>
        <w:t>S</w:t>
      </w:r>
      <w:r w:rsidR="009329C6" w:rsidRPr="00DD02FD">
        <w:rPr>
          <w:rFonts w:ascii="Verdana" w:hAnsi="Verdana" w:cs="Verdana"/>
          <w:b/>
          <w:bCs/>
          <w:sz w:val="20"/>
          <w:szCs w:val="20"/>
          <w:u w:val="thick"/>
        </w:rPr>
        <w:t>pese contrattuali</w:t>
      </w:r>
    </w:p>
    <w:p w:rsidR="009329C6" w:rsidRPr="00DD02FD" w:rsidRDefault="009329C6" w:rsidP="002E1287">
      <w:pPr>
        <w:kinsoku w:val="0"/>
        <w:overflowPunct w:val="0"/>
        <w:autoSpaceDE w:val="0"/>
        <w:autoSpaceDN w:val="0"/>
        <w:adjustRightInd w:val="0"/>
        <w:spacing w:before="1" w:after="0" w:line="240" w:lineRule="auto"/>
        <w:rPr>
          <w:rFonts w:ascii="Verdana" w:hAnsi="Verdana" w:cs="Verdana"/>
          <w:sz w:val="20"/>
          <w:szCs w:val="20"/>
        </w:rPr>
      </w:pPr>
    </w:p>
    <w:p w:rsidR="008863AB" w:rsidRPr="00DD02FD" w:rsidRDefault="008863AB" w:rsidP="002E1287">
      <w:pPr>
        <w:kinsoku w:val="0"/>
        <w:overflowPunct w:val="0"/>
        <w:autoSpaceDE w:val="0"/>
        <w:autoSpaceDN w:val="0"/>
        <w:adjustRightInd w:val="0"/>
        <w:spacing w:before="1" w:after="0" w:line="240" w:lineRule="auto"/>
        <w:rPr>
          <w:rFonts w:ascii="Verdana" w:hAnsi="Verdana" w:cs="Verdana"/>
          <w:sz w:val="20"/>
          <w:szCs w:val="20"/>
        </w:rPr>
      </w:pPr>
      <w:r w:rsidRPr="00DD02FD">
        <w:rPr>
          <w:rFonts w:ascii="Verdana" w:hAnsi="Verdana" w:cs="Verdana"/>
          <w:sz w:val="20"/>
          <w:szCs w:val="20"/>
        </w:rPr>
        <w:t>Sono a carico del</w:t>
      </w:r>
      <w:r w:rsidR="006D5252" w:rsidRPr="00DD02FD">
        <w:rPr>
          <w:rFonts w:ascii="Verdana" w:hAnsi="Verdana" w:cs="Verdana"/>
          <w:sz w:val="20"/>
          <w:szCs w:val="20"/>
        </w:rPr>
        <w:t xml:space="preserve">l’Affidatario </w:t>
      </w:r>
      <w:r w:rsidRPr="00DD02FD">
        <w:rPr>
          <w:rFonts w:ascii="Verdana" w:hAnsi="Verdana" w:cs="Verdana"/>
          <w:sz w:val="20"/>
          <w:szCs w:val="20"/>
        </w:rPr>
        <w:t>contraente tutte le spese relative alla stipula del contratto.</w:t>
      </w:r>
    </w:p>
    <w:p w:rsidR="008863AB" w:rsidRPr="00DD02FD" w:rsidRDefault="008863AB" w:rsidP="002E1287">
      <w:pPr>
        <w:kinsoku w:val="0"/>
        <w:overflowPunct w:val="0"/>
        <w:autoSpaceDE w:val="0"/>
        <w:autoSpaceDN w:val="0"/>
        <w:adjustRightInd w:val="0"/>
        <w:spacing w:after="0" w:line="240" w:lineRule="auto"/>
        <w:rPr>
          <w:rFonts w:ascii="Verdana" w:hAnsi="Verdana" w:cs="Verdana"/>
          <w:sz w:val="24"/>
          <w:szCs w:val="24"/>
        </w:rPr>
      </w:pPr>
    </w:p>
    <w:p w:rsidR="00F2576F" w:rsidRPr="00DD02FD" w:rsidRDefault="00F2576F" w:rsidP="00F2576F">
      <w:pPr>
        <w:kinsoku w:val="0"/>
        <w:overflowPunct w:val="0"/>
        <w:autoSpaceDE w:val="0"/>
        <w:autoSpaceDN w:val="0"/>
        <w:adjustRightInd w:val="0"/>
        <w:spacing w:after="0" w:line="240" w:lineRule="auto"/>
        <w:outlineLvl w:val="1"/>
        <w:rPr>
          <w:rFonts w:ascii="Verdana" w:hAnsi="Verdana" w:cs="Verdana"/>
          <w:b/>
          <w:bCs/>
          <w:sz w:val="20"/>
          <w:szCs w:val="20"/>
        </w:rPr>
      </w:pPr>
      <w:r w:rsidRPr="00DD02FD">
        <w:rPr>
          <w:rFonts w:ascii="Verdana" w:hAnsi="Verdana" w:cs="Verdana"/>
          <w:b/>
          <w:bCs/>
          <w:sz w:val="20"/>
          <w:szCs w:val="20"/>
          <w:u w:val="thick"/>
        </w:rPr>
        <w:t>Art. 14 Obbligo di riservatezza</w:t>
      </w:r>
    </w:p>
    <w:p w:rsidR="00F2576F" w:rsidRPr="00DD02FD" w:rsidRDefault="00F2576F" w:rsidP="002E1287">
      <w:pPr>
        <w:kinsoku w:val="0"/>
        <w:overflowPunct w:val="0"/>
        <w:autoSpaceDE w:val="0"/>
        <w:autoSpaceDN w:val="0"/>
        <w:adjustRightInd w:val="0"/>
        <w:spacing w:after="0" w:line="240" w:lineRule="auto"/>
        <w:rPr>
          <w:rFonts w:ascii="Verdana" w:hAnsi="Verdana" w:cs="Verdana"/>
          <w:sz w:val="24"/>
          <w:szCs w:val="24"/>
        </w:rPr>
      </w:pPr>
    </w:p>
    <w:p w:rsidR="00F2576F" w:rsidRPr="00DD02FD" w:rsidRDefault="00F2576F" w:rsidP="00F2576F">
      <w:pPr>
        <w:spacing w:after="120" w:line="240" w:lineRule="auto"/>
        <w:jc w:val="both"/>
        <w:rPr>
          <w:rFonts w:ascii="Verdana" w:hAnsi="Verdana"/>
          <w:sz w:val="20"/>
          <w:szCs w:val="20"/>
        </w:rPr>
      </w:pPr>
      <w:r w:rsidRPr="00DD02FD">
        <w:rPr>
          <w:rFonts w:ascii="Verdana" w:hAnsi="Verdana"/>
          <w:sz w:val="20"/>
          <w:szCs w:val="20"/>
        </w:rPr>
        <w:t>Tutti i dati ed informazioni di cui l’Affidatario entrerà in possesso nello svolgimento dell’incarico di cui al presente contratto, devono essere considerati riservati ed è fatto assoluto divieto alla loro divulgazione, ad eccezione di divulgazione in ambito scientifico previa autorizzazione specifica da parte della Stazione Appaltante.</w:t>
      </w:r>
    </w:p>
    <w:p w:rsidR="00F2576F" w:rsidRPr="00DD02FD" w:rsidRDefault="00F2576F" w:rsidP="00F2576F">
      <w:pPr>
        <w:spacing w:after="120" w:line="240" w:lineRule="auto"/>
        <w:jc w:val="both"/>
        <w:rPr>
          <w:rFonts w:ascii="Verdana" w:hAnsi="Verdana"/>
          <w:sz w:val="20"/>
          <w:szCs w:val="20"/>
        </w:rPr>
      </w:pPr>
      <w:r w:rsidRPr="00DD02FD">
        <w:rPr>
          <w:rFonts w:ascii="Verdana" w:hAnsi="Verdana"/>
          <w:sz w:val="20"/>
          <w:szCs w:val="20"/>
        </w:rPr>
        <w:t xml:space="preserve">L’Affidatario del servizio in oggetto deve impegnarsi formalmente a dare istruzioni ai propri collaboratori affinché tutti i dati e le informazioni di qualunque genere di cui verrà a conoscenza in conseguenza dei servizi resi vengano considerati riservati e come tali trattati, pur assicurando </w:t>
      </w:r>
      <w:proofErr w:type="gramStart"/>
      <w:r w:rsidRPr="00DD02FD">
        <w:rPr>
          <w:rFonts w:ascii="Verdana" w:hAnsi="Verdana"/>
          <w:sz w:val="20"/>
          <w:szCs w:val="20"/>
        </w:rPr>
        <w:t>nel contempo</w:t>
      </w:r>
      <w:proofErr w:type="gramEnd"/>
      <w:r w:rsidRPr="00DD02FD">
        <w:rPr>
          <w:rFonts w:ascii="Verdana" w:hAnsi="Verdana"/>
          <w:sz w:val="20"/>
          <w:szCs w:val="20"/>
        </w:rPr>
        <w:t xml:space="preserve"> la trasparenza delle attività svolte.</w:t>
      </w:r>
    </w:p>
    <w:p w:rsidR="00F2576F" w:rsidRPr="00DD02FD" w:rsidRDefault="00F2576F" w:rsidP="00F2576F">
      <w:pPr>
        <w:spacing w:after="120" w:line="240" w:lineRule="auto"/>
        <w:jc w:val="both"/>
        <w:rPr>
          <w:rFonts w:ascii="Verdana" w:hAnsi="Verdana"/>
          <w:sz w:val="20"/>
          <w:szCs w:val="20"/>
        </w:rPr>
      </w:pPr>
      <w:r w:rsidRPr="00DD02FD">
        <w:rPr>
          <w:rFonts w:ascii="Verdana" w:hAnsi="Verdana"/>
          <w:sz w:val="20"/>
          <w:szCs w:val="20"/>
        </w:rPr>
        <w:t xml:space="preserve">Con la firma del contratto l’Affidatario del servizio diventa responsabile del trattamento dei dati con cui verrà a contatto nell’espletamento del servizio, ai sensi e per gli effetti del </w:t>
      </w:r>
      <w:proofErr w:type="spellStart"/>
      <w:r w:rsidRPr="00DD02FD">
        <w:rPr>
          <w:rFonts w:ascii="Verdana" w:hAnsi="Verdana"/>
          <w:sz w:val="20"/>
          <w:szCs w:val="20"/>
        </w:rPr>
        <w:t>d.Lgs.</w:t>
      </w:r>
      <w:proofErr w:type="spellEnd"/>
      <w:r w:rsidRPr="00DD02FD">
        <w:rPr>
          <w:rFonts w:ascii="Verdana" w:hAnsi="Verdana"/>
          <w:sz w:val="20"/>
          <w:szCs w:val="20"/>
        </w:rPr>
        <w:t xml:space="preserve"> n. 196/2003.</w:t>
      </w:r>
    </w:p>
    <w:p w:rsidR="00F2576F" w:rsidRPr="00DD02FD" w:rsidRDefault="00F2576F" w:rsidP="00F2576F">
      <w:pPr>
        <w:kinsoku w:val="0"/>
        <w:overflowPunct w:val="0"/>
        <w:autoSpaceDE w:val="0"/>
        <w:autoSpaceDN w:val="0"/>
        <w:adjustRightInd w:val="0"/>
        <w:spacing w:before="194" w:after="0" w:line="240" w:lineRule="auto"/>
        <w:outlineLvl w:val="1"/>
        <w:rPr>
          <w:rFonts w:ascii="Verdana" w:hAnsi="Verdana" w:cs="Verdana"/>
          <w:b/>
          <w:bCs/>
          <w:sz w:val="20"/>
          <w:szCs w:val="20"/>
        </w:rPr>
      </w:pPr>
      <w:r w:rsidRPr="00DD02FD">
        <w:rPr>
          <w:rFonts w:ascii="Verdana" w:hAnsi="Verdana" w:cs="Verdana"/>
          <w:b/>
          <w:bCs/>
          <w:sz w:val="20"/>
          <w:szCs w:val="20"/>
          <w:u w:val="thick"/>
        </w:rPr>
        <w:t>Art. 15 Trattamento dei dati personali</w:t>
      </w:r>
    </w:p>
    <w:p w:rsidR="00F2576F" w:rsidRPr="00DD02FD" w:rsidRDefault="00F2576F" w:rsidP="00F2576F">
      <w:pPr>
        <w:kinsoku w:val="0"/>
        <w:overflowPunct w:val="0"/>
        <w:autoSpaceDE w:val="0"/>
        <w:autoSpaceDN w:val="0"/>
        <w:adjustRightInd w:val="0"/>
        <w:spacing w:after="0" w:line="240" w:lineRule="auto"/>
        <w:rPr>
          <w:rFonts w:ascii="Verdana" w:hAnsi="Verdana" w:cs="Verdana"/>
          <w:b/>
          <w:bCs/>
          <w:sz w:val="20"/>
          <w:szCs w:val="20"/>
        </w:rPr>
      </w:pPr>
    </w:p>
    <w:p w:rsidR="00F2576F" w:rsidRPr="00DD02FD" w:rsidRDefault="00F2576F" w:rsidP="00F2576F">
      <w:pPr>
        <w:kinsoku w:val="0"/>
        <w:overflowPunct w:val="0"/>
        <w:autoSpaceDE w:val="0"/>
        <w:autoSpaceDN w:val="0"/>
        <w:adjustRightInd w:val="0"/>
        <w:spacing w:after="0" w:line="240" w:lineRule="auto"/>
        <w:jc w:val="both"/>
        <w:rPr>
          <w:rFonts w:ascii="Verdana" w:hAnsi="Verdana" w:cs="Verdana"/>
          <w:sz w:val="20"/>
          <w:szCs w:val="20"/>
        </w:rPr>
      </w:pPr>
      <w:r w:rsidRPr="00DD02FD">
        <w:rPr>
          <w:rFonts w:ascii="Verdana" w:hAnsi="Verdana" w:cs="Verdana"/>
          <w:sz w:val="20"/>
          <w:szCs w:val="20"/>
        </w:rPr>
        <w:t>I dati personali raccolti per le finalità inerenti alla gara saranno trattati esclusivamente nell’ambito della presente procedura, ai sensi di quanto disposto dal D. Lgs. n. 196/03.</w:t>
      </w:r>
    </w:p>
    <w:p w:rsidR="00F2576F" w:rsidRPr="00DD02FD" w:rsidRDefault="00F2576F" w:rsidP="00F2576F">
      <w:pPr>
        <w:kinsoku w:val="0"/>
        <w:overflowPunct w:val="0"/>
        <w:autoSpaceDE w:val="0"/>
        <w:autoSpaceDN w:val="0"/>
        <w:adjustRightInd w:val="0"/>
        <w:spacing w:before="2" w:after="0" w:line="240" w:lineRule="auto"/>
        <w:jc w:val="both"/>
        <w:rPr>
          <w:rFonts w:ascii="Verdana" w:hAnsi="Verdana" w:cs="Verdana"/>
          <w:sz w:val="20"/>
          <w:szCs w:val="20"/>
        </w:rPr>
      </w:pPr>
      <w:r w:rsidRPr="00DD02FD">
        <w:rPr>
          <w:rFonts w:ascii="Verdana" w:hAnsi="Verdana" w:cs="Verdana"/>
          <w:sz w:val="20"/>
          <w:szCs w:val="20"/>
        </w:rPr>
        <w:t xml:space="preserve">In relazione al trattamento dei </w:t>
      </w:r>
      <w:proofErr w:type="gramStart"/>
      <w:r w:rsidRPr="00DD02FD">
        <w:rPr>
          <w:rFonts w:ascii="Verdana" w:hAnsi="Verdana" w:cs="Verdana"/>
          <w:sz w:val="20"/>
          <w:szCs w:val="20"/>
        </w:rPr>
        <w:t>predetti</w:t>
      </w:r>
      <w:proofErr w:type="gramEnd"/>
      <w:r w:rsidRPr="00DD02FD">
        <w:rPr>
          <w:rFonts w:ascii="Verdana" w:hAnsi="Verdana" w:cs="Verdana"/>
          <w:sz w:val="20"/>
          <w:szCs w:val="20"/>
        </w:rPr>
        <w:t xml:space="preserve"> dati i concorrenti possono esercitare i diritti di cui al Titolo III del predetto decreto.</w:t>
      </w:r>
    </w:p>
    <w:p w:rsidR="008863AB" w:rsidRPr="00DD02FD" w:rsidRDefault="008863AB" w:rsidP="002E1287">
      <w:pPr>
        <w:kinsoku w:val="0"/>
        <w:overflowPunct w:val="0"/>
        <w:autoSpaceDE w:val="0"/>
        <w:autoSpaceDN w:val="0"/>
        <w:adjustRightInd w:val="0"/>
        <w:spacing w:before="194" w:after="0" w:line="240" w:lineRule="auto"/>
        <w:outlineLvl w:val="1"/>
        <w:rPr>
          <w:rFonts w:ascii="Verdana" w:hAnsi="Verdana" w:cs="Verdana"/>
          <w:b/>
          <w:bCs/>
          <w:sz w:val="20"/>
          <w:szCs w:val="20"/>
        </w:rPr>
      </w:pPr>
      <w:r w:rsidRPr="00DD02FD">
        <w:rPr>
          <w:rFonts w:ascii="Verdana" w:hAnsi="Verdana" w:cs="Verdana"/>
          <w:b/>
          <w:bCs/>
          <w:sz w:val="20"/>
          <w:szCs w:val="20"/>
          <w:u w:val="thick"/>
        </w:rPr>
        <w:t>A</w:t>
      </w:r>
      <w:r w:rsidR="00F2576F" w:rsidRPr="00DD02FD">
        <w:rPr>
          <w:rFonts w:ascii="Verdana" w:hAnsi="Verdana" w:cs="Verdana"/>
          <w:b/>
          <w:bCs/>
          <w:sz w:val="20"/>
          <w:szCs w:val="20"/>
          <w:u w:val="thick"/>
        </w:rPr>
        <w:t>rt</w:t>
      </w:r>
      <w:r w:rsidRPr="00DD02FD">
        <w:rPr>
          <w:rFonts w:ascii="Verdana" w:hAnsi="Verdana" w:cs="Verdana"/>
          <w:b/>
          <w:bCs/>
          <w:sz w:val="20"/>
          <w:szCs w:val="20"/>
          <w:u w:val="thick"/>
        </w:rPr>
        <w:t>. 1</w:t>
      </w:r>
      <w:r w:rsidR="00F2576F" w:rsidRPr="00DD02FD">
        <w:rPr>
          <w:rFonts w:ascii="Verdana" w:hAnsi="Verdana" w:cs="Verdana"/>
          <w:b/>
          <w:bCs/>
          <w:sz w:val="20"/>
          <w:szCs w:val="20"/>
          <w:u w:val="thick"/>
        </w:rPr>
        <w:t>6</w:t>
      </w:r>
      <w:r w:rsidRPr="00DD02FD">
        <w:rPr>
          <w:rFonts w:ascii="Verdana" w:hAnsi="Verdana" w:cs="Verdana"/>
          <w:b/>
          <w:bCs/>
          <w:sz w:val="20"/>
          <w:szCs w:val="20"/>
          <w:u w:val="thick"/>
        </w:rPr>
        <w:t xml:space="preserve"> D</w:t>
      </w:r>
      <w:r w:rsidR="00F2576F" w:rsidRPr="00DD02FD">
        <w:rPr>
          <w:rFonts w:ascii="Verdana" w:hAnsi="Verdana" w:cs="Verdana"/>
          <w:b/>
          <w:bCs/>
          <w:sz w:val="20"/>
          <w:szCs w:val="20"/>
          <w:u w:val="thick"/>
        </w:rPr>
        <w:t>efinizione delle controversie</w:t>
      </w:r>
    </w:p>
    <w:p w:rsidR="008863AB" w:rsidRPr="00DD02FD" w:rsidRDefault="008863AB" w:rsidP="002E1287">
      <w:pPr>
        <w:kinsoku w:val="0"/>
        <w:overflowPunct w:val="0"/>
        <w:autoSpaceDE w:val="0"/>
        <w:autoSpaceDN w:val="0"/>
        <w:adjustRightInd w:val="0"/>
        <w:spacing w:after="0" w:line="240" w:lineRule="auto"/>
        <w:rPr>
          <w:rFonts w:ascii="Verdana" w:hAnsi="Verdana" w:cs="Verdana"/>
          <w:b/>
          <w:bCs/>
          <w:sz w:val="20"/>
          <w:szCs w:val="20"/>
        </w:rPr>
      </w:pPr>
    </w:p>
    <w:p w:rsidR="00F63CF2" w:rsidRPr="00DD02FD" w:rsidRDefault="00F2576F" w:rsidP="00F2576F">
      <w:pPr>
        <w:pStyle w:val="testo1"/>
        <w:ind w:left="0"/>
        <w:rPr>
          <w:rFonts w:ascii="Verdana" w:hAnsi="Verdana"/>
          <w:sz w:val="20"/>
        </w:rPr>
      </w:pPr>
      <w:r w:rsidRPr="00DD02FD">
        <w:rPr>
          <w:rFonts w:ascii="Verdana" w:hAnsi="Verdana" w:cs="Verdana"/>
          <w:sz w:val="20"/>
        </w:rPr>
        <w:t xml:space="preserve">Tutte le controversie derivanti dall’esecuzione e dall’interpretazione del contratto e che non si fossero potute definire in via amministrativa, sia durante l’esecuzione che al termine dello stesso, saranno deferite al giudice ordinario. Il foro competente è </w:t>
      </w:r>
      <w:r w:rsidRPr="00DD02FD">
        <w:rPr>
          <w:rFonts w:ascii="Verdana" w:hAnsi="Verdana"/>
          <w:sz w:val="20"/>
        </w:rPr>
        <w:t>Tribunale di Palermo.</w:t>
      </w:r>
    </w:p>
    <w:p w:rsidR="00716D2A" w:rsidRPr="00DD02FD" w:rsidRDefault="00716D2A" w:rsidP="00F2576F">
      <w:pPr>
        <w:pStyle w:val="testo1"/>
        <w:ind w:left="0"/>
        <w:rPr>
          <w:rFonts w:ascii="Verdana" w:hAnsi="Verdana"/>
          <w:sz w:val="20"/>
        </w:rPr>
      </w:pPr>
    </w:p>
    <w:p w:rsidR="00716D2A" w:rsidRPr="00DD02FD" w:rsidRDefault="00716D2A" w:rsidP="00716D2A">
      <w:pPr>
        <w:pStyle w:val="testo1"/>
        <w:tabs>
          <w:tab w:val="left" w:pos="6237"/>
        </w:tabs>
        <w:spacing w:after="0"/>
        <w:ind w:left="0" w:firstLine="708"/>
        <w:rPr>
          <w:rFonts w:ascii="Verdana" w:hAnsi="Verdana"/>
          <w:sz w:val="20"/>
        </w:rPr>
      </w:pPr>
      <w:r w:rsidRPr="00DD02FD">
        <w:rPr>
          <w:rFonts w:ascii="Verdana" w:hAnsi="Verdana"/>
          <w:sz w:val="20"/>
        </w:rPr>
        <w:t>Per l’Affidatario</w:t>
      </w:r>
      <w:r w:rsidRPr="00DD02FD">
        <w:rPr>
          <w:rFonts w:ascii="Verdana" w:hAnsi="Verdana"/>
          <w:sz w:val="20"/>
        </w:rPr>
        <w:tab/>
        <w:t>Per la Stazione Appaltante</w:t>
      </w:r>
    </w:p>
    <w:p w:rsidR="00716D2A" w:rsidRPr="00DD02FD" w:rsidRDefault="00716D2A" w:rsidP="00716D2A">
      <w:pPr>
        <w:pStyle w:val="testo1"/>
        <w:tabs>
          <w:tab w:val="left" w:pos="6379"/>
        </w:tabs>
        <w:spacing w:after="0"/>
        <w:ind w:left="0" w:firstLine="708"/>
        <w:rPr>
          <w:rFonts w:ascii="Verdana" w:hAnsi="Verdana"/>
          <w:sz w:val="20"/>
        </w:rPr>
      </w:pPr>
      <w:r w:rsidRPr="00DD02FD">
        <w:rPr>
          <w:rFonts w:ascii="Verdana" w:hAnsi="Verdana"/>
          <w:sz w:val="20"/>
        </w:rPr>
        <w:tab/>
        <w:t>Il Direttore Regionale</w:t>
      </w:r>
    </w:p>
    <w:p w:rsidR="00716D2A" w:rsidRPr="00DD02FD" w:rsidRDefault="00716D2A" w:rsidP="00716D2A">
      <w:pPr>
        <w:pStyle w:val="testo1"/>
        <w:tabs>
          <w:tab w:val="left" w:pos="6379"/>
        </w:tabs>
        <w:spacing w:after="0"/>
        <w:ind w:left="0" w:firstLine="708"/>
        <w:rPr>
          <w:rFonts w:ascii="Verdana" w:hAnsi="Verdana"/>
          <w:sz w:val="20"/>
        </w:rPr>
      </w:pPr>
      <w:r w:rsidRPr="00DD02FD">
        <w:rPr>
          <w:rFonts w:ascii="Verdana" w:hAnsi="Verdana"/>
          <w:sz w:val="20"/>
        </w:rPr>
        <w:t>____________</w:t>
      </w:r>
      <w:r w:rsidRPr="00DD02FD">
        <w:rPr>
          <w:rFonts w:ascii="Verdana" w:hAnsi="Verdana"/>
          <w:sz w:val="20"/>
        </w:rPr>
        <w:tab/>
        <w:t>____________________</w:t>
      </w:r>
    </w:p>
    <w:p w:rsidR="00716D2A" w:rsidRPr="00DD02FD" w:rsidRDefault="00716D2A" w:rsidP="00716D2A">
      <w:pPr>
        <w:pStyle w:val="testo1"/>
        <w:tabs>
          <w:tab w:val="left" w:pos="6804"/>
        </w:tabs>
        <w:spacing w:after="0"/>
        <w:ind w:left="0" w:firstLine="708"/>
        <w:rPr>
          <w:rFonts w:ascii="Verdana" w:hAnsi="Verdana"/>
          <w:sz w:val="20"/>
        </w:rPr>
      </w:pPr>
      <w:r w:rsidRPr="00DD02FD">
        <w:rPr>
          <w:rFonts w:ascii="Verdana" w:hAnsi="Verdana"/>
          <w:sz w:val="20"/>
        </w:rPr>
        <w:tab/>
      </w:r>
    </w:p>
    <w:p w:rsidR="00716D2A" w:rsidRPr="00DD02FD" w:rsidRDefault="00716D2A" w:rsidP="00F2576F">
      <w:pPr>
        <w:pStyle w:val="testo1"/>
        <w:ind w:left="0"/>
        <w:rPr>
          <w:rFonts w:ascii="Verdana" w:hAnsi="Verdana"/>
          <w:sz w:val="20"/>
        </w:rPr>
      </w:pPr>
    </w:p>
    <w:sectPr w:rsidR="00716D2A" w:rsidRPr="00DD02FD" w:rsidSect="00DD02FD">
      <w:headerReference w:type="even" r:id="rId10"/>
      <w:headerReference w:type="default" r:id="rId11"/>
      <w:footerReference w:type="even" r:id="rId12"/>
      <w:footerReference w:type="default" r:id="rId13"/>
      <w:headerReference w:type="first" r:id="rId14"/>
      <w:footerReference w:type="first" r:id="rId15"/>
      <w:pgSz w:w="11906" w:h="16838"/>
      <w:pgMar w:top="2410" w:right="1076" w:bottom="1560" w:left="1134" w:header="567" w:footer="46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75A" w:rsidRDefault="0038275A">
      <w:pPr>
        <w:spacing w:after="0" w:line="240" w:lineRule="auto"/>
      </w:pPr>
      <w:r>
        <w:separator/>
      </w:r>
    </w:p>
  </w:endnote>
  <w:endnote w:type="continuationSeparator" w:id="0">
    <w:p w:rsidR="0038275A" w:rsidRDefault="00382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2FD" w:rsidRDefault="00DD02F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252" w:rsidRDefault="006D5252" w:rsidP="00DF5591">
    <w:pPr>
      <w:pStyle w:val="INPS052footer"/>
    </w:pPr>
  </w:p>
  <w:p w:rsidR="006D5252" w:rsidRDefault="006D5252" w:rsidP="00DF5591">
    <w:pPr>
      <w:pStyle w:val="INPS052footer"/>
    </w:pPr>
  </w:p>
  <w:p w:rsidR="006D5252" w:rsidRPr="00E36A48" w:rsidRDefault="006D5252" w:rsidP="00DF5591">
    <w:pPr>
      <w:pStyle w:val="INPS052footer"/>
      <w:rPr>
        <w:color w:val="808080" w:themeColor="background1" w:themeShade="80"/>
      </w:rPr>
    </w:pPr>
    <w:r w:rsidRPr="00E36A48">
      <w:rPr>
        <w:color w:val="808080" w:themeColor="background1" w:themeShade="80"/>
      </w:rPr>
      <w:t>90143 Palermo</w:t>
    </w:r>
  </w:p>
  <w:p w:rsidR="006D5252" w:rsidRPr="00E36A48" w:rsidRDefault="006D5252" w:rsidP="00DF5591">
    <w:pPr>
      <w:pStyle w:val="INPS052footer"/>
      <w:rPr>
        <w:color w:val="808080" w:themeColor="background1" w:themeShade="80"/>
      </w:rPr>
    </w:pPr>
    <w:r w:rsidRPr="00E36A48">
      <w:rPr>
        <w:color w:val="808080" w:themeColor="background1" w:themeShade="80"/>
      </w:rPr>
      <w:t>via Maggiore Toselli, 5</w:t>
    </w:r>
  </w:p>
  <w:p w:rsidR="006D5252" w:rsidRPr="00E36A48" w:rsidRDefault="006D5252" w:rsidP="00DF5591">
    <w:pPr>
      <w:pStyle w:val="INPS052footer"/>
      <w:rPr>
        <w:color w:val="808080" w:themeColor="background1" w:themeShade="80"/>
      </w:rPr>
    </w:pPr>
    <w:r w:rsidRPr="00E36A48">
      <w:rPr>
        <w:color w:val="808080" w:themeColor="background1" w:themeShade="80"/>
      </w:rPr>
      <w:t>tel 091 285400</w:t>
    </w:r>
  </w:p>
  <w:p w:rsidR="006D5252" w:rsidRPr="00E36A48" w:rsidRDefault="006D5252" w:rsidP="00DF5591">
    <w:pPr>
      <w:pStyle w:val="INPS052footer"/>
      <w:rPr>
        <w:color w:val="808080" w:themeColor="background1" w:themeShade="80"/>
      </w:rPr>
    </w:pPr>
    <w:r w:rsidRPr="00E36A48">
      <w:rPr>
        <w:color w:val="808080" w:themeColor="background1" w:themeShade="80"/>
      </w:rPr>
      <w:t>fax 091 285219-469</w:t>
    </w:r>
  </w:p>
  <w:p w:rsidR="006D5252" w:rsidRPr="00E36A48" w:rsidRDefault="006D5252" w:rsidP="00DF5591">
    <w:pPr>
      <w:pStyle w:val="INPS052footer"/>
      <w:tabs>
        <w:tab w:val="left" w:pos="7938"/>
      </w:tabs>
      <w:rPr>
        <w:color w:val="808080" w:themeColor="background1" w:themeShade="80"/>
      </w:rPr>
    </w:pPr>
    <w:r w:rsidRPr="00E36A48">
      <w:rPr>
        <w:color w:val="808080" w:themeColor="background1" w:themeShade="80"/>
      </w:rPr>
      <w:t>cf 80078750587, pi 02121151001</w:t>
    </w:r>
    <w:r w:rsidRPr="00E36A48">
      <w:rPr>
        <w:color w:val="808080" w:themeColor="background1" w:themeShade="80"/>
      </w:rPr>
      <w:tab/>
      <w:t xml:space="preserve">Pag. </w:t>
    </w:r>
    <w:r w:rsidR="00567C03" w:rsidRPr="00E36A48">
      <w:rPr>
        <w:b/>
        <w:bCs/>
        <w:color w:val="808080" w:themeColor="background1" w:themeShade="80"/>
      </w:rPr>
      <w:fldChar w:fldCharType="begin"/>
    </w:r>
    <w:r w:rsidRPr="00E36A48">
      <w:rPr>
        <w:b/>
        <w:bCs/>
        <w:color w:val="808080" w:themeColor="background1" w:themeShade="80"/>
      </w:rPr>
      <w:instrText>PAGE  \* Arabic  \* MERGEFORMAT</w:instrText>
    </w:r>
    <w:r w:rsidR="00567C03" w:rsidRPr="00E36A48">
      <w:rPr>
        <w:b/>
        <w:bCs/>
        <w:color w:val="808080" w:themeColor="background1" w:themeShade="80"/>
      </w:rPr>
      <w:fldChar w:fldCharType="separate"/>
    </w:r>
    <w:r w:rsidR="00C15D20">
      <w:rPr>
        <w:b/>
        <w:bCs/>
        <w:color w:val="808080" w:themeColor="background1" w:themeShade="80"/>
      </w:rPr>
      <w:t>13</w:t>
    </w:r>
    <w:r w:rsidR="00567C03" w:rsidRPr="00E36A48">
      <w:rPr>
        <w:b/>
        <w:bCs/>
        <w:color w:val="808080" w:themeColor="background1" w:themeShade="80"/>
      </w:rPr>
      <w:fldChar w:fldCharType="end"/>
    </w:r>
    <w:r w:rsidRPr="00E36A48">
      <w:rPr>
        <w:color w:val="808080" w:themeColor="background1" w:themeShade="80"/>
      </w:rPr>
      <w:t xml:space="preserve"> di </w:t>
    </w:r>
    <w:r w:rsidR="00F458D6">
      <w:fldChar w:fldCharType="begin"/>
    </w:r>
    <w:r w:rsidR="00F458D6">
      <w:instrText>NUMPAGES  \* Arabic  \* MERGEFORMAT</w:instrText>
    </w:r>
    <w:r w:rsidR="00F458D6">
      <w:fldChar w:fldCharType="separate"/>
    </w:r>
    <w:r w:rsidR="00C15D20">
      <w:rPr>
        <w:b/>
        <w:bCs/>
        <w:color w:val="808080" w:themeColor="background1" w:themeShade="80"/>
      </w:rPr>
      <w:t>13</w:t>
    </w:r>
    <w:r w:rsidR="00F458D6">
      <w:rPr>
        <w:b/>
        <w:bCs/>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2FD" w:rsidRDefault="00DD02F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75A" w:rsidRDefault="0038275A">
      <w:pPr>
        <w:spacing w:after="0" w:line="240" w:lineRule="auto"/>
      </w:pPr>
      <w:r>
        <w:separator/>
      </w:r>
    </w:p>
  </w:footnote>
  <w:footnote w:type="continuationSeparator" w:id="0">
    <w:p w:rsidR="0038275A" w:rsidRDefault="00382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2FD" w:rsidRDefault="00DD02F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70" w:type="dxa"/>
        <w:right w:w="70" w:type="dxa"/>
      </w:tblCellMar>
      <w:tblLook w:val="0000" w:firstRow="0" w:lastRow="0" w:firstColumn="0" w:lastColumn="0" w:noHBand="0" w:noVBand="0"/>
    </w:tblPr>
    <w:tblGrid>
      <w:gridCol w:w="9836"/>
    </w:tblGrid>
    <w:tr w:rsidR="006D5252" w:rsidTr="000C0F89">
      <w:trPr>
        <w:trHeight w:val="1422"/>
      </w:trPr>
      <w:tc>
        <w:tcPr>
          <w:tcW w:w="5000" w:type="pct"/>
        </w:tcPr>
        <w:p w:rsidR="006D5252" w:rsidRDefault="00F458D6" w:rsidP="00DF5591">
          <w:pPr>
            <w:pStyle w:val="INPS052headint"/>
          </w:pPr>
          <w:bookmarkStart w:id="4" w:name="_Hlk43361056"/>
          <w:r>
            <w:rPr>
              <w:b/>
              <w:noProof/>
              <w:color w:val="245794"/>
              <w:sz w:val="18"/>
              <w:szCs w:val="18"/>
            </w:rPr>
            <w:pict>
              <v:shapetype id="_x0000_t202" coordsize="21600,21600" o:spt="202" path="m,l,21600r21600,l21600,xe">
                <v:stroke joinstyle="miter"/>
                <v:path gradientshapeok="t" o:connecttype="rect"/>
              </v:shapetype>
              <v:shape id="Casella di testo 25" o:spid="_x0000_s4097" type="#_x0000_t202" style="position:absolute;left:0;text-align:left;margin-left:253.55pt;margin-top:4.9pt;width:239.7pt;height:65.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" fillcolor="window" stroked="f" strokeweight=".5pt">
                <v:textbox>
                  <w:txbxContent>
                    <w:p w:rsidR="000C0F89" w:rsidRPr="006C00D1" w:rsidRDefault="000C0F89" w:rsidP="000C0F89">
                      <w:pPr>
                        <w:spacing w:after="5"/>
                        <w:ind w:left="142" w:right="1"/>
                        <w:jc w:val="center"/>
                        <w:rPr>
                          <w:rFonts w:ascii="Verdana" w:eastAsia="MS Mincho" w:hAnsi="Verdana"/>
                          <w:b/>
                          <w:color w:val="808080" w:themeColor="background1" w:themeShade="80"/>
                          <w:sz w:val="16"/>
                          <w:szCs w:val="16"/>
                          <w:lang w:val="en-US"/>
                        </w:rPr>
                      </w:pPr>
                      <w:r>
                        <w:rPr>
                          <w:rFonts w:ascii="Verdana" w:eastAsia="MS Mincho" w:hAnsi="Verdana"/>
                          <w:b/>
                          <w:color w:val="808080" w:themeColor="background1" w:themeShade="80"/>
                          <w:sz w:val="16"/>
                          <w:szCs w:val="16"/>
                          <w:lang w:val="en-US"/>
                        </w:rPr>
                        <w:t xml:space="preserve">Schema di </w:t>
                      </w:r>
                      <w:proofErr w:type="spellStart"/>
                      <w:r>
                        <w:rPr>
                          <w:rFonts w:ascii="Verdana" w:eastAsia="MS Mincho" w:hAnsi="Verdana"/>
                          <w:b/>
                          <w:color w:val="808080" w:themeColor="background1" w:themeShade="80"/>
                          <w:sz w:val="16"/>
                          <w:szCs w:val="16"/>
                          <w:lang w:val="en-US"/>
                        </w:rPr>
                        <w:t>contratto</w:t>
                      </w:r>
                      <w:proofErr w:type="spellEnd"/>
                    </w:p>
                    <w:p w:rsidR="000C0F89" w:rsidRPr="006C00D1" w:rsidRDefault="000C0F89" w:rsidP="000C0F89">
                      <w:pPr>
                        <w:spacing w:after="5"/>
                        <w:ind w:left="142" w:right="1"/>
                        <w:jc w:val="center"/>
                        <w:rPr>
                          <w:bCs/>
                          <w:color w:val="808080" w:themeColor="background1" w:themeShade="80"/>
                          <w:sz w:val="16"/>
                          <w:szCs w:val="16"/>
                        </w:rPr>
                      </w:pPr>
                      <w:proofErr w:type="spellStart"/>
                      <w:r w:rsidRPr="006C00D1">
                        <w:rPr>
                          <w:rFonts w:ascii="Verdana" w:eastAsia="MS Mincho" w:hAnsi="Verdana"/>
                          <w:bCs/>
                          <w:color w:val="808080" w:themeColor="background1" w:themeShade="80"/>
                          <w:sz w:val="16"/>
                          <w:szCs w:val="16"/>
                          <w:lang w:val="en-US"/>
                        </w:rPr>
                        <w:t>Servizio</w:t>
                      </w:r>
                      <w:proofErr w:type="spellEnd"/>
                      <w:r w:rsidRPr="006C00D1">
                        <w:rPr>
                          <w:rFonts w:ascii="Verdana" w:eastAsia="MS Mincho" w:hAnsi="Verdana"/>
                          <w:bCs/>
                          <w:color w:val="808080" w:themeColor="background1" w:themeShade="80"/>
                          <w:sz w:val="16"/>
                          <w:szCs w:val="16"/>
                          <w:lang w:val="en-US"/>
                        </w:rPr>
                        <w:t xml:space="preserve"> di </w:t>
                      </w:r>
                      <w:proofErr w:type="spellStart"/>
                      <w:r w:rsidRPr="006C00D1">
                        <w:rPr>
                          <w:rFonts w:ascii="Verdana" w:eastAsia="MS Mincho" w:hAnsi="Verdana"/>
                          <w:bCs/>
                          <w:color w:val="808080" w:themeColor="background1" w:themeShade="80"/>
                          <w:sz w:val="16"/>
                          <w:szCs w:val="16"/>
                          <w:lang w:val="en-US"/>
                        </w:rPr>
                        <w:t>verifica</w:t>
                      </w:r>
                      <w:proofErr w:type="spellEnd"/>
                      <w:r w:rsidRPr="006C00D1">
                        <w:rPr>
                          <w:rFonts w:ascii="Verdana" w:eastAsia="MS Mincho" w:hAnsi="Verdana"/>
                          <w:bCs/>
                          <w:color w:val="808080" w:themeColor="background1" w:themeShade="80"/>
                          <w:sz w:val="16"/>
                          <w:szCs w:val="16"/>
                          <w:lang w:val="en-US"/>
                        </w:rPr>
                        <w:t xml:space="preserve"> del </w:t>
                      </w:r>
                      <w:proofErr w:type="spellStart"/>
                      <w:r w:rsidRPr="006C00D1">
                        <w:rPr>
                          <w:rFonts w:ascii="Verdana" w:eastAsia="MS Mincho" w:hAnsi="Verdana"/>
                          <w:bCs/>
                          <w:color w:val="808080" w:themeColor="background1" w:themeShade="80"/>
                          <w:sz w:val="16"/>
                          <w:szCs w:val="16"/>
                          <w:lang w:val="en-US"/>
                        </w:rPr>
                        <w:t>progetto</w:t>
                      </w:r>
                      <w:proofErr w:type="spellEnd"/>
                      <w:r w:rsidRPr="006C00D1">
                        <w:rPr>
                          <w:rFonts w:ascii="Verdana" w:eastAsia="MS Mincho" w:hAnsi="Verdana"/>
                          <w:bCs/>
                          <w:color w:val="808080" w:themeColor="background1" w:themeShade="80"/>
                          <w:sz w:val="16"/>
                          <w:szCs w:val="16"/>
                          <w:lang w:val="en-US"/>
                        </w:rPr>
                        <w:t xml:space="preserve"> </w:t>
                      </w:r>
                      <w:proofErr w:type="spellStart"/>
                      <w:r w:rsidRPr="006C00D1">
                        <w:rPr>
                          <w:rFonts w:ascii="Verdana" w:eastAsia="MS Mincho" w:hAnsi="Verdana"/>
                          <w:bCs/>
                          <w:color w:val="808080" w:themeColor="background1" w:themeShade="80"/>
                          <w:sz w:val="16"/>
                          <w:szCs w:val="16"/>
                          <w:lang w:val="en-US"/>
                        </w:rPr>
                        <w:t>esecutivo</w:t>
                      </w:r>
                      <w:proofErr w:type="spellEnd"/>
                      <w:r w:rsidRPr="006C00D1">
                        <w:rPr>
                          <w:rFonts w:ascii="Verdana" w:eastAsia="MS Mincho" w:hAnsi="Verdana"/>
                          <w:bCs/>
                          <w:color w:val="808080" w:themeColor="background1" w:themeShade="80"/>
                          <w:sz w:val="16"/>
                          <w:szCs w:val="16"/>
                          <w:lang w:val="en-US"/>
                        </w:rPr>
                        <w:t xml:space="preserve"> per </w:t>
                      </w:r>
                      <w:proofErr w:type="spellStart"/>
                      <w:r w:rsidR="00E36A48">
                        <w:rPr>
                          <w:rFonts w:ascii="Verdana" w:eastAsia="MS Mincho" w:hAnsi="Verdana"/>
                          <w:bCs/>
                          <w:color w:val="808080" w:themeColor="background1" w:themeShade="80"/>
                          <w:sz w:val="16"/>
                          <w:szCs w:val="16"/>
                          <w:lang w:val="en-US"/>
                        </w:rPr>
                        <w:t>i</w:t>
                      </w:r>
                      <w:proofErr w:type="spellEnd"/>
                      <w:r w:rsidRPr="006C00D1">
                        <w:rPr>
                          <w:rFonts w:ascii="Verdana" w:eastAsia="MS Mincho" w:hAnsi="Verdana"/>
                          <w:bCs/>
                          <w:color w:val="808080" w:themeColor="background1" w:themeShade="80"/>
                          <w:sz w:val="16"/>
                          <w:szCs w:val="16"/>
                          <w:lang w:val="en-US"/>
                        </w:rPr>
                        <w:t xml:space="preserve"> </w:t>
                      </w:r>
                      <w:r w:rsidRPr="006C00D1">
                        <w:rPr>
                          <w:rFonts w:ascii="Verdana" w:eastAsia="MS Mincho" w:hAnsi="Verdana"/>
                          <w:bCs/>
                          <w:color w:val="808080" w:themeColor="background1" w:themeShade="80"/>
                          <w:sz w:val="16"/>
                          <w:szCs w:val="16"/>
                        </w:rPr>
                        <w:t>Lavori di sostituzione degli infissi esterni dei prospetti nello stabile INPS di via V. Emanuele, 100 Messina</w:t>
                      </w:r>
                    </w:p>
                  </w:txbxContent>
                </v:textbox>
              </v:shape>
            </w:pict>
          </w:r>
          <w:r w:rsidR="006D5252">
            <w:rPr>
              <w:noProof/>
            </w:rPr>
            <w:drawing>
              <wp:anchor distT="0" distB="0" distL="114300" distR="114300" simplePos="0" relativeHeight="251659264" behindDoc="1" locked="1" layoutInCell="1" allowOverlap="1">
                <wp:simplePos x="0" y="0"/>
                <wp:positionH relativeFrom="margin">
                  <wp:posOffset>-3175</wp:posOffset>
                </wp:positionH>
                <wp:positionV relativeFrom="page">
                  <wp:posOffset>4445</wp:posOffset>
                </wp:positionV>
                <wp:extent cx="2821940" cy="1018540"/>
                <wp:effectExtent l="0" t="0" r="0" b="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1940" cy="1018540"/>
                        </a:xfrm>
                        <a:prstGeom prst="rect">
                          <a:avLst/>
                        </a:prstGeom>
                        <a:noFill/>
                        <a:ln>
                          <a:noFill/>
                        </a:ln>
                      </pic:spPr>
                    </pic:pic>
                  </a:graphicData>
                </a:graphic>
              </wp:anchor>
            </w:drawing>
          </w:r>
        </w:p>
        <w:p w:rsidR="006D5252" w:rsidRDefault="006D5252" w:rsidP="00DF5591">
          <w:pPr>
            <w:pStyle w:val="INPS052headufficio"/>
            <w:ind w:left="-567" w:right="213"/>
            <w:jc w:val="right"/>
          </w:pPr>
        </w:p>
        <w:p w:rsidR="006D5252" w:rsidRDefault="006D5252" w:rsidP="00DF5591">
          <w:pPr>
            <w:pStyle w:val="INPS052headufficio"/>
            <w:ind w:left="-567" w:right="213"/>
            <w:jc w:val="right"/>
          </w:pPr>
        </w:p>
        <w:p w:rsidR="006D5252" w:rsidRDefault="006D5252" w:rsidP="00DF5591">
          <w:pPr>
            <w:pStyle w:val="INPS052headufficio"/>
            <w:ind w:left="-567" w:right="213"/>
            <w:jc w:val="right"/>
          </w:pPr>
        </w:p>
        <w:p w:rsidR="006D5252" w:rsidRDefault="006D5252" w:rsidP="00DF5591">
          <w:pPr>
            <w:pStyle w:val="INPS052headufficio"/>
            <w:ind w:left="-567" w:right="213"/>
            <w:jc w:val="right"/>
          </w:pPr>
        </w:p>
        <w:p w:rsidR="006D5252" w:rsidRPr="00BA672C" w:rsidRDefault="006D5252" w:rsidP="00DF5591">
          <w:pPr>
            <w:ind w:left="1560"/>
            <w:rPr>
              <w:rFonts w:cs="Calibri"/>
              <w:b/>
              <w:bCs/>
              <w:color w:val="404040"/>
              <w:sz w:val="20"/>
              <w:szCs w:val="20"/>
            </w:rPr>
          </w:pPr>
          <w:r>
            <w:rPr>
              <w:rFonts w:cs="Calibri"/>
              <w:b/>
              <w:bCs/>
              <w:color w:val="404040"/>
              <w:sz w:val="20"/>
              <w:szCs w:val="20"/>
            </w:rPr>
            <w:t>Direzione regionale Sicilia</w:t>
          </w:r>
        </w:p>
      </w:tc>
    </w:tr>
    <w:bookmarkEnd w:id="4"/>
  </w:tbl>
  <w:p w:rsidR="006D5252" w:rsidRDefault="006D5252" w:rsidP="00CA21F1">
    <w:pPr>
      <w:spacing w:line="72" w:lineRule="auto"/>
      <w:jc w:val="center"/>
      <w:rPr>
        <w:b/>
        <w:color w:val="245794"/>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2FD" w:rsidRDefault="00DD02FD" w:rsidP="00DD02FD">
    <w:pPr>
      <w:pStyle w:val="INPS052headint"/>
    </w:pPr>
    <w:r>
      <w:rPr>
        <w:noProof/>
      </w:rPr>
      <w:drawing>
        <wp:anchor distT="0" distB="0" distL="114300" distR="114300" simplePos="0" relativeHeight="251667456" behindDoc="1" locked="1" layoutInCell="1" allowOverlap="1">
          <wp:simplePos x="0" y="0"/>
          <wp:positionH relativeFrom="margin">
            <wp:align>left</wp:align>
          </wp:positionH>
          <wp:positionV relativeFrom="page">
            <wp:posOffset>364490</wp:posOffset>
          </wp:positionV>
          <wp:extent cx="2821940" cy="1018540"/>
          <wp:effectExtent l="0" t="0" r="0" b="0"/>
          <wp:wrapNone/>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1940" cy="1018540"/>
                  </a:xfrm>
                  <a:prstGeom prst="rect">
                    <a:avLst/>
                  </a:prstGeom>
                  <a:noFill/>
                </pic:spPr>
              </pic:pic>
            </a:graphicData>
          </a:graphic>
        </wp:anchor>
      </w:drawing>
    </w:r>
  </w:p>
  <w:p w:rsidR="00DD02FD" w:rsidRDefault="00DD02FD" w:rsidP="00DD02FD">
    <w:pPr>
      <w:pStyle w:val="INPS052headufficio"/>
      <w:ind w:left="-567" w:right="213"/>
    </w:pPr>
  </w:p>
  <w:p w:rsidR="00DD02FD" w:rsidRDefault="00DD02FD" w:rsidP="00DD02FD">
    <w:pPr>
      <w:pStyle w:val="INPS052headufficio"/>
      <w:ind w:left="-567" w:right="213"/>
    </w:pPr>
  </w:p>
  <w:p w:rsidR="00DD02FD" w:rsidRDefault="00DD02FD" w:rsidP="00DD02FD">
    <w:pPr>
      <w:pStyle w:val="INPS052headufficio"/>
      <w:ind w:left="-567" w:right="213"/>
    </w:pPr>
  </w:p>
  <w:p w:rsidR="00DD02FD" w:rsidRDefault="00DD02FD" w:rsidP="00DD02FD">
    <w:pPr>
      <w:pStyle w:val="INPS052headufficio"/>
      <w:ind w:left="-567" w:right="213"/>
    </w:pPr>
  </w:p>
  <w:p w:rsidR="00DD02FD" w:rsidRDefault="00DD02FD" w:rsidP="00DD02FD">
    <w:pPr>
      <w:pStyle w:val="Intestazione"/>
      <w:ind w:left="1568"/>
      <w:rPr>
        <w:rFonts w:cs="Calibri"/>
        <w:b/>
        <w:bCs/>
        <w:color w:val="404040"/>
        <w:sz w:val="20"/>
        <w:szCs w:val="20"/>
      </w:rPr>
    </w:pPr>
    <w:r>
      <w:rPr>
        <w:rFonts w:cs="Calibri"/>
        <w:b/>
        <w:bCs/>
        <w:color w:val="404040"/>
        <w:sz w:val="20"/>
        <w:szCs w:val="20"/>
      </w:rPr>
      <w:t>Direzione regionale Sicilia</w:t>
    </w:r>
  </w:p>
  <w:p w:rsidR="00DD02FD" w:rsidRDefault="00DD02FD" w:rsidP="00DD02FD">
    <w:pPr>
      <w:pStyle w:val="Intestazione"/>
      <w:ind w:left="1568"/>
    </w:pPr>
    <w:r>
      <w:rPr>
        <w:rFonts w:cs="Calibri"/>
        <w:b/>
        <w:bCs/>
        <w:color w:val="404040"/>
        <w:sz w:val="20"/>
        <w:szCs w:val="20"/>
      </w:rPr>
      <w:t>Coordinamento regionale tecnico edilizio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0"/>
        </w:tabs>
        <w:ind w:left="360" w:hanging="360"/>
      </w:pPr>
    </w:lvl>
  </w:abstractNum>
  <w:abstractNum w:abstractNumId="2" w15:restartNumberingAfterBreak="0">
    <w:nsid w:val="00000005"/>
    <w:multiLevelType w:val="singleLevel"/>
    <w:tmpl w:val="0E703936"/>
    <w:name w:val="WW8Num5"/>
    <w:lvl w:ilvl="0">
      <w:start w:val="1"/>
      <w:numFmt w:val="bullet"/>
      <w:lvlText w:val=""/>
      <w:lvlJc w:val="left"/>
      <w:pPr>
        <w:tabs>
          <w:tab w:val="num" w:pos="0"/>
        </w:tabs>
        <w:ind w:left="720" w:hanging="360"/>
      </w:pPr>
      <w:rPr>
        <w:rFonts w:ascii="Wingdings" w:hAnsi="Wingdings" w:cs="Wingdings"/>
        <w:color w:val="auto"/>
        <w:sz w:val="22"/>
        <w:szCs w:val="22"/>
      </w:rPr>
    </w:lvl>
  </w:abstractNum>
  <w:abstractNum w:abstractNumId="3" w15:restartNumberingAfterBreak="0">
    <w:nsid w:val="00000006"/>
    <w:multiLevelType w:val="singleLevel"/>
    <w:tmpl w:val="00000006"/>
    <w:name w:val="WW8Num6"/>
    <w:lvl w:ilvl="0">
      <w:start w:val="1"/>
      <w:numFmt w:val="bullet"/>
      <w:lvlText w:val=""/>
      <w:lvlJc w:val="left"/>
      <w:pPr>
        <w:tabs>
          <w:tab w:val="num" w:pos="0"/>
        </w:tabs>
        <w:ind w:left="721" w:hanging="360"/>
      </w:pPr>
      <w:rPr>
        <w:rFonts w:ascii="Wingdings" w:hAnsi="Wingdings" w:cs="Wingdings"/>
        <w:sz w:val="22"/>
        <w:szCs w:val="22"/>
      </w:rPr>
    </w:lvl>
  </w:abstractNum>
  <w:abstractNum w:abstractNumId="4" w15:restartNumberingAfterBreak="0">
    <w:nsid w:val="00000007"/>
    <w:multiLevelType w:val="singleLevel"/>
    <w:tmpl w:val="00000007"/>
    <w:name w:val="WW8Num7"/>
    <w:lvl w:ilvl="0">
      <w:start w:val="1"/>
      <w:numFmt w:val="bullet"/>
      <w:lvlText w:val=""/>
      <w:lvlJc w:val="left"/>
      <w:pPr>
        <w:tabs>
          <w:tab w:val="num" w:pos="0"/>
        </w:tabs>
        <w:ind w:left="768" w:hanging="360"/>
      </w:pPr>
      <w:rPr>
        <w:rFonts w:ascii="Wingdings" w:hAnsi="Wingdings" w:cs="Wingdings"/>
      </w:rPr>
    </w:lvl>
  </w:abstractNum>
  <w:abstractNum w:abstractNumId="5" w15:restartNumberingAfterBreak="0">
    <w:nsid w:val="00000008"/>
    <w:multiLevelType w:val="singleLevel"/>
    <w:tmpl w:val="00000008"/>
    <w:name w:val="WW8Num8"/>
    <w:lvl w:ilvl="0">
      <w:start w:val="1"/>
      <w:numFmt w:val="bullet"/>
      <w:lvlText w:val="o"/>
      <w:lvlJc w:val="left"/>
      <w:pPr>
        <w:tabs>
          <w:tab w:val="num" w:pos="0"/>
        </w:tabs>
        <w:ind w:left="1003" w:hanging="360"/>
      </w:pPr>
      <w:rPr>
        <w:rFonts w:ascii="Courier New" w:hAnsi="Courier New" w:cs="Courier New"/>
        <w:sz w:val="22"/>
        <w:szCs w:val="22"/>
      </w:rPr>
    </w:lvl>
  </w:abstractNum>
  <w:abstractNum w:abstractNumId="6" w15:restartNumberingAfterBreak="0">
    <w:nsid w:val="00000009"/>
    <w:multiLevelType w:val="singleLevel"/>
    <w:tmpl w:val="00000009"/>
    <w:name w:val="WW8Num9"/>
    <w:lvl w:ilvl="0">
      <w:start w:val="1"/>
      <w:numFmt w:val="bullet"/>
      <w:lvlText w:val=""/>
      <w:lvlJc w:val="left"/>
      <w:pPr>
        <w:tabs>
          <w:tab w:val="num" w:pos="0"/>
        </w:tabs>
        <w:ind w:left="900" w:hanging="360"/>
      </w:pPr>
      <w:rPr>
        <w:rFonts w:ascii="Wingdings" w:hAnsi="Wingdings" w:cs="Wingdings"/>
      </w:rPr>
    </w:lvl>
  </w:abstractNum>
  <w:abstractNum w:abstractNumId="7"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sz w:val="22"/>
        <w:szCs w:val="22"/>
      </w:rPr>
    </w:lvl>
  </w:abstractNum>
  <w:abstractNum w:abstractNumId="8" w15:restartNumberingAfterBreak="0">
    <w:nsid w:val="0000000B"/>
    <w:multiLevelType w:val="multilevel"/>
    <w:tmpl w:val="0000000B"/>
    <w:name w:val="WW8Num11"/>
    <w:lvl w:ilvl="0">
      <w:start w:val="1"/>
      <w:numFmt w:val="bullet"/>
      <w:lvlText w:val="o"/>
      <w:lvlJc w:val="left"/>
      <w:pPr>
        <w:tabs>
          <w:tab w:val="num" w:pos="0"/>
        </w:tabs>
        <w:ind w:left="720" w:hanging="360"/>
      </w:pPr>
      <w:rPr>
        <w:rFonts w:ascii="Courier New" w:hAnsi="Courier New" w:cs="Courier New"/>
        <w:sz w:val="22"/>
        <w:szCs w:val="22"/>
      </w:rPr>
    </w:lvl>
    <w:lvl w:ilvl="1">
      <w:start w:val="1"/>
      <w:numFmt w:val="bullet"/>
      <w:lvlText w:val="o"/>
      <w:lvlJc w:val="left"/>
      <w:pPr>
        <w:tabs>
          <w:tab w:val="num" w:pos="0"/>
        </w:tabs>
        <w:ind w:left="1440" w:hanging="360"/>
      </w:pPr>
      <w:rPr>
        <w:rFonts w:ascii="Courier New" w:hAnsi="Courier New" w:cs="Courier New"/>
        <w:sz w:val="22"/>
        <w:szCs w:val="22"/>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2"/>
        <w:szCs w:val="22"/>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2"/>
        <w:szCs w:val="22"/>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Wingdings" w:hAnsi="Wingdings" w:cs="Wingdings"/>
        <w:color w:val="auto"/>
        <w:sz w:val="22"/>
        <w:szCs w:val="22"/>
      </w:rPr>
    </w:lvl>
  </w:abstractNum>
  <w:abstractNum w:abstractNumId="10" w15:restartNumberingAfterBreak="0">
    <w:nsid w:val="0000000D"/>
    <w:multiLevelType w:val="singleLevel"/>
    <w:tmpl w:val="0000000D"/>
    <w:name w:val="WW8Num13"/>
    <w:lvl w:ilvl="0">
      <w:start w:val="1"/>
      <w:numFmt w:val="bullet"/>
      <w:lvlText w:val=""/>
      <w:lvlJc w:val="left"/>
      <w:pPr>
        <w:tabs>
          <w:tab w:val="num" w:pos="0"/>
        </w:tabs>
        <w:ind w:left="810" w:hanging="360"/>
      </w:pPr>
      <w:rPr>
        <w:rFonts w:ascii="Wingdings" w:hAnsi="Wingdings" w:cs="Wingdings"/>
      </w:rPr>
    </w:lvl>
  </w:abstractNum>
  <w:abstractNum w:abstractNumId="11"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color w:val="1F497D"/>
        <w:kern w:val="1"/>
        <w:sz w:val="22"/>
        <w:szCs w:val="22"/>
        <w:lang w:eastAsia="en-US" w:bidi="ar-SA"/>
      </w:rPr>
    </w:lvl>
  </w:abstractNum>
  <w:abstractNum w:abstractNumId="12"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Wingdings" w:hAnsi="Wingdings" w:cs="Wingdings"/>
        <w:color w:val="245794"/>
        <w:sz w:val="22"/>
        <w:szCs w:val="22"/>
      </w:rPr>
    </w:lvl>
  </w:abstractNum>
  <w:abstractNum w:abstractNumId="13" w15:restartNumberingAfterBreak="0">
    <w:nsid w:val="00000010"/>
    <w:multiLevelType w:val="singleLevel"/>
    <w:tmpl w:val="00000010"/>
    <w:name w:val="WW8Num16"/>
    <w:lvl w:ilvl="0">
      <w:start w:val="1"/>
      <w:numFmt w:val="bullet"/>
      <w:lvlText w:val=""/>
      <w:lvlJc w:val="left"/>
      <w:pPr>
        <w:tabs>
          <w:tab w:val="num" w:pos="0"/>
        </w:tabs>
        <w:ind w:left="770" w:hanging="360"/>
      </w:pPr>
      <w:rPr>
        <w:rFonts w:ascii="Wingdings" w:hAnsi="Wingdings" w:cs="Wingdings"/>
        <w:color w:val="1F497D"/>
      </w:rPr>
    </w:lvl>
  </w:abstractNum>
  <w:abstractNum w:abstractNumId="14"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color w:val="1F497D"/>
        <w:sz w:val="22"/>
        <w:szCs w:val="22"/>
      </w:rPr>
    </w:lvl>
  </w:abstractNum>
  <w:abstractNum w:abstractNumId="15" w15:restartNumberingAfterBreak="0">
    <w:nsid w:val="00000402"/>
    <w:multiLevelType w:val="multilevel"/>
    <w:tmpl w:val="00000885"/>
    <w:lvl w:ilvl="0">
      <w:numFmt w:val="bullet"/>
      <w:lvlText w:val="-"/>
      <w:lvlJc w:val="left"/>
      <w:pPr>
        <w:ind w:left="132" w:hanging="161"/>
      </w:pPr>
      <w:rPr>
        <w:rFonts w:ascii="Verdana" w:hAnsi="Verdana" w:cs="Verdana"/>
        <w:b w:val="0"/>
        <w:bCs w:val="0"/>
        <w:w w:val="99"/>
        <w:sz w:val="20"/>
        <w:szCs w:val="20"/>
      </w:rPr>
    </w:lvl>
    <w:lvl w:ilvl="1">
      <w:start w:val="1"/>
      <w:numFmt w:val="lowerLetter"/>
      <w:lvlText w:val="%2)"/>
      <w:lvlJc w:val="left"/>
      <w:pPr>
        <w:ind w:left="852" w:hanging="348"/>
      </w:pPr>
      <w:rPr>
        <w:rFonts w:ascii="Verdana" w:hAnsi="Verdana" w:cs="Verdana"/>
        <w:b w:val="0"/>
        <w:bCs w:val="0"/>
        <w:w w:val="99"/>
        <w:sz w:val="20"/>
        <w:szCs w:val="20"/>
      </w:rPr>
    </w:lvl>
    <w:lvl w:ilvl="2">
      <w:numFmt w:val="bullet"/>
      <w:lvlText w:val="•"/>
      <w:lvlJc w:val="left"/>
      <w:pPr>
        <w:ind w:left="1862" w:hanging="348"/>
      </w:pPr>
    </w:lvl>
    <w:lvl w:ilvl="3">
      <w:numFmt w:val="bullet"/>
      <w:lvlText w:val="•"/>
      <w:lvlJc w:val="left"/>
      <w:pPr>
        <w:ind w:left="2864" w:hanging="348"/>
      </w:pPr>
    </w:lvl>
    <w:lvl w:ilvl="4">
      <w:numFmt w:val="bullet"/>
      <w:lvlText w:val="•"/>
      <w:lvlJc w:val="left"/>
      <w:pPr>
        <w:ind w:left="3866" w:hanging="348"/>
      </w:pPr>
    </w:lvl>
    <w:lvl w:ilvl="5">
      <w:numFmt w:val="bullet"/>
      <w:lvlText w:val="•"/>
      <w:lvlJc w:val="left"/>
      <w:pPr>
        <w:ind w:left="4868" w:hanging="348"/>
      </w:pPr>
    </w:lvl>
    <w:lvl w:ilvl="6">
      <w:numFmt w:val="bullet"/>
      <w:lvlText w:val="•"/>
      <w:lvlJc w:val="left"/>
      <w:pPr>
        <w:ind w:left="5871" w:hanging="348"/>
      </w:pPr>
    </w:lvl>
    <w:lvl w:ilvl="7">
      <w:numFmt w:val="bullet"/>
      <w:lvlText w:val="•"/>
      <w:lvlJc w:val="left"/>
      <w:pPr>
        <w:ind w:left="6873" w:hanging="348"/>
      </w:pPr>
    </w:lvl>
    <w:lvl w:ilvl="8">
      <w:numFmt w:val="bullet"/>
      <w:lvlText w:val="•"/>
      <w:lvlJc w:val="left"/>
      <w:pPr>
        <w:ind w:left="7875" w:hanging="348"/>
      </w:pPr>
    </w:lvl>
  </w:abstractNum>
  <w:abstractNum w:abstractNumId="16" w15:restartNumberingAfterBreak="0">
    <w:nsid w:val="00000403"/>
    <w:multiLevelType w:val="multilevel"/>
    <w:tmpl w:val="00000886"/>
    <w:lvl w:ilvl="0">
      <w:start w:val="1"/>
      <w:numFmt w:val="lowerLetter"/>
      <w:lvlText w:val="%1)"/>
      <w:lvlJc w:val="left"/>
      <w:pPr>
        <w:ind w:left="852" w:hanging="348"/>
      </w:pPr>
      <w:rPr>
        <w:rFonts w:ascii="Verdana" w:hAnsi="Verdana" w:cs="Verdana"/>
        <w:b w:val="0"/>
        <w:bCs w:val="0"/>
        <w:w w:val="99"/>
        <w:sz w:val="20"/>
        <w:szCs w:val="20"/>
      </w:rPr>
    </w:lvl>
    <w:lvl w:ilvl="1">
      <w:numFmt w:val="bullet"/>
      <w:lvlText w:val="•"/>
      <w:lvlJc w:val="left"/>
      <w:pPr>
        <w:ind w:left="1762" w:hanging="348"/>
      </w:pPr>
    </w:lvl>
    <w:lvl w:ilvl="2">
      <w:numFmt w:val="bullet"/>
      <w:lvlText w:val="•"/>
      <w:lvlJc w:val="left"/>
      <w:pPr>
        <w:ind w:left="2664" w:hanging="348"/>
      </w:pPr>
    </w:lvl>
    <w:lvl w:ilvl="3">
      <w:numFmt w:val="bullet"/>
      <w:lvlText w:val="•"/>
      <w:lvlJc w:val="left"/>
      <w:pPr>
        <w:ind w:left="3566" w:hanging="348"/>
      </w:pPr>
    </w:lvl>
    <w:lvl w:ilvl="4">
      <w:numFmt w:val="bullet"/>
      <w:lvlText w:val="•"/>
      <w:lvlJc w:val="left"/>
      <w:pPr>
        <w:ind w:left="4468" w:hanging="348"/>
      </w:pPr>
    </w:lvl>
    <w:lvl w:ilvl="5">
      <w:numFmt w:val="bullet"/>
      <w:lvlText w:val="•"/>
      <w:lvlJc w:val="left"/>
      <w:pPr>
        <w:ind w:left="5370" w:hanging="348"/>
      </w:pPr>
    </w:lvl>
    <w:lvl w:ilvl="6">
      <w:numFmt w:val="bullet"/>
      <w:lvlText w:val="•"/>
      <w:lvlJc w:val="left"/>
      <w:pPr>
        <w:ind w:left="6272" w:hanging="348"/>
      </w:pPr>
    </w:lvl>
    <w:lvl w:ilvl="7">
      <w:numFmt w:val="bullet"/>
      <w:lvlText w:val="•"/>
      <w:lvlJc w:val="left"/>
      <w:pPr>
        <w:ind w:left="7174" w:hanging="348"/>
      </w:pPr>
    </w:lvl>
    <w:lvl w:ilvl="8">
      <w:numFmt w:val="bullet"/>
      <w:lvlText w:val="•"/>
      <w:lvlJc w:val="left"/>
      <w:pPr>
        <w:ind w:left="8076" w:hanging="348"/>
      </w:pPr>
    </w:lvl>
  </w:abstractNum>
  <w:abstractNum w:abstractNumId="17" w15:restartNumberingAfterBreak="0">
    <w:nsid w:val="00000404"/>
    <w:multiLevelType w:val="multilevel"/>
    <w:tmpl w:val="00000887"/>
    <w:lvl w:ilvl="0">
      <w:numFmt w:val="bullet"/>
      <w:lvlText w:val=""/>
      <w:lvlJc w:val="left"/>
      <w:pPr>
        <w:ind w:left="840" w:hanging="348"/>
      </w:pPr>
      <w:rPr>
        <w:rFonts w:ascii="Wingdings" w:hAnsi="Wingdings" w:cs="Wingdings"/>
        <w:b w:val="0"/>
        <w:bCs w:val="0"/>
        <w:w w:val="60"/>
        <w:sz w:val="20"/>
        <w:szCs w:val="20"/>
      </w:rPr>
    </w:lvl>
    <w:lvl w:ilvl="1">
      <w:numFmt w:val="bullet"/>
      <w:lvlText w:val="•"/>
      <w:lvlJc w:val="left"/>
      <w:pPr>
        <w:ind w:left="1744" w:hanging="348"/>
      </w:pPr>
    </w:lvl>
    <w:lvl w:ilvl="2">
      <w:numFmt w:val="bullet"/>
      <w:lvlText w:val="•"/>
      <w:lvlJc w:val="left"/>
      <w:pPr>
        <w:ind w:left="2648" w:hanging="348"/>
      </w:pPr>
    </w:lvl>
    <w:lvl w:ilvl="3">
      <w:numFmt w:val="bullet"/>
      <w:lvlText w:val="•"/>
      <w:lvlJc w:val="left"/>
      <w:pPr>
        <w:ind w:left="3552" w:hanging="348"/>
      </w:pPr>
    </w:lvl>
    <w:lvl w:ilvl="4">
      <w:numFmt w:val="bullet"/>
      <w:lvlText w:val="•"/>
      <w:lvlJc w:val="left"/>
      <w:pPr>
        <w:ind w:left="4456" w:hanging="348"/>
      </w:pPr>
    </w:lvl>
    <w:lvl w:ilvl="5">
      <w:numFmt w:val="bullet"/>
      <w:lvlText w:val="•"/>
      <w:lvlJc w:val="left"/>
      <w:pPr>
        <w:ind w:left="5360" w:hanging="348"/>
      </w:pPr>
    </w:lvl>
    <w:lvl w:ilvl="6">
      <w:numFmt w:val="bullet"/>
      <w:lvlText w:val="•"/>
      <w:lvlJc w:val="left"/>
      <w:pPr>
        <w:ind w:left="6264" w:hanging="348"/>
      </w:pPr>
    </w:lvl>
    <w:lvl w:ilvl="7">
      <w:numFmt w:val="bullet"/>
      <w:lvlText w:val="•"/>
      <w:lvlJc w:val="left"/>
      <w:pPr>
        <w:ind w:left="7168" w:hanging="348"/>
      </w:pPr>
    </w:lvl>
    <w:lvl w:ilvl="8">
      <w:numFmt w:val="bullet"/>
      <w:lvlText w:val="•"/>
      <w:lvlJc w:val="left"/>
      <w:pPr>
        <w:ind w:left="8072" w:hanging="348"/>
      </w:pPr>
    </w:lvl>
  </w:abstractNum>
  <w:abstractNum w:abstractNumId="18" w15:restartNumberingAfterBreak="0">
    <w:nsid w:val="00000405"/>
    <w:multiLevelType w:val="multilevel"/>
    <w:tmpl w:val="00000888"/>
    <w:lvl w:ilvl="0">
      <w:start w:val="1"/>
      <w:numFmt w:val="lowerLetter"/>
      <w:lvlText w:val="%1)"/>
      <w:lvlJc w:val="left"/>
      <w:pPr>
        <w:ind w:left="884" w:hanging="351"/>
      </w:pPr>
      <w:rPr>
        <w:rFonts w:ascii="Verdana" w:hAnsi="Verdana" w:cs="Verdana"/>
        <w:b w:val="0"/>
        <w:bCs w:val="0"/>
        <w:w w:val="99"/>
        <w:sz w:val="20"/>
        <w:szCs w:val="20"/>
      </w:rPr>
    </w:lvl>
    <w:lvl w:ilvl="1">
      <w:numFmt w:val="bullet"/>
      <w:lvlText w:val="•"/>
      <w:lvlJc w:val="left"/>
      <w:pPr>
        <w:ind w:left="1780" w:hanging="351"/>
      </w:pPr>
    </w:lvl>
    <w:lvl w:ilvl="2">
      <w:numFmt w:val="bullet"/>
      <w:lvlText w:val="•"/>
      <w:lvlJc w:val="left"/>
      <w:pPr>
        <w:ind w:left="2680" w:hanging="351"/>
      </w:pPr>
    </w:lvl>
    <w:lvl w:ilvl="3">
      <w:numFmt w:val="bullet"/>
      <w:lvlText w:val="•"/>
      <w:lvlJc w:val="left"/>
      <w:pPr>
        <w:ind w:left="3580" w:hanging="351"/>
      </w:pPr>
    </w:lvl>
    <w:lvl w:ilvl="4">
      <w:numFmt w:val="bullet"/>
      <w:lvlText w:val="•"/>
      <w:lvlJc w:val="left"/>
      <w:pPr>
        <w:ind w:left="4480" w:hanging="351"/>
      </w:pPr>
    </w:lvl>
    <w:lvl w:ilvl="5">
      <w:numFmt w:val="bullet"/>
      <w:lvlText w:val="•"/>
      <w:lvlJc w:val="left"/>
      <w:pPr>
        <w:ind w:left="5380" w:hanging="351"/>
      </w:pPr>
    </w:lvl>
    <w:lvl w:ilvl="6">
      <w:numFmt w:val="bullet"/>
      <w:lvlText w:val="•"/>
      <w:lvlJc w:val="left"/>
      <w:pPr>
        <w:ind w:left="6280" w:hanging="351"/>
      </w:pPr>
    </w:lvl>
    <w:lvl w:ilvl="7">
      <w:numFmt w:val="bullet"/>
      <w:lvlText w:val="•"/>
      <w:lvlJc w:val="left"/>
      <w:pPr>
        <w:ind w:left="7180" w:hanging="351"/>
      </w:pPr>
    </w:lvl>
    <w:lvl w:ilvl="8">
      <w:numFmt w:val="bullet"/>
      <w:lvlText w:val="•"/>
      <w:lvlJc w:val="left"/>
      <w:pPr>
        <w:ind w:left="8080" w:hanging="351"/>
      </w:pPr>
    </w:lvl>
  </w:abstractNum>
  <w:abstractNum w:abstractNumId="19" w15:restartNumberingAfterBreak="0">
    <w:nsid w:val="00000406"/>
    <w:multiLevelType w:val="multilevel"/>
    <w:tmpl w:val="00000889"/>
    <w:lvl w:ilvl="0">
      <w:start w:val="1"/>
      <w:numFmt w:val="lowerLetter"/>
      <w:lvlText w:val="%1)"/>
      <w:lvlJc w:val="left"/>
      <w:pPr>
        <w:ind w:left="884" w:hanging="351"/>
      </w:pPr>
      <w:rPr>
        <w:rFonts w:ascii="Verdana" w:hAnsi="Verdana" w:cs="Verdana"/>
        <w:b w:val="0"/>
        <w:bCs w:val="0"/>
        <w:w w:val="99"/>
        <w:sz w:val="20"/>
        <w:szCs w:val="20"/>
      </w:rPr>
    </w:lvl>
    <w:lvl w:ilvl="1">
      <w:start w:val="1"/>
      <w:numFmt w:val="decimal"/>
      <w:lvlText w:val="%2."/>
      <w:lvlJc w:val="left"/>
      <w:pPr>
        <w:ind w:left="1126" w:hanging="437"/>
      </w:pPr>
      <w:rPr>
        <w:rFonts w:ascii="Verdana" w:hAnsi="Verdana" w:cs="Verdana"/>
        <w:b w:val="0"/>
        <w:bCs w:val="0"/>
        <w:w w:val="99"/>
        <w:sz w:val="20"/>
        <w:szCs w:val="20"/>
      </w:rPr>
    </w:lvl>
    <w:lvl w:ilvl="2">
      <w:numFmt w:val="bullet"/>
      <w:lvlText w:val="•"/>
      <w:lvlJc w:val="left"/>
      <w:pPr>
        <w:ind w:left="2093" w:hanging="437"/>
      </w:pPr>
    </w:lvl>
    <w:lvl w:ilvl="3">
      <w:numFmt w:val="bullet"/>
      <w:lvlText w:val="•"/>
      <w:lvlJc w:val="left"/>
      <w:pPr>
        <w:ind w:left="3066" w:hanging="437"/>
      </w:pPr>
    </w:lvl>
    <w:lvl w:ilvl="4">
      <w:numFmt w:val="bullet"/>
      <w:lvlText w:val="•"/>
      <w:lvlJc w:val="left"/>
      <w:pPr>
        <w:ind w:left="4040" w:hanging="437"/>
      </w:pPr>
    </w:lvl>
    <w:lvl w:ilvl="5">
      <w:numFmt w:val="bullet"/>
      <w:lvlText w:val="•"/>
      <w:lvlJc w:val="left"/>
      <w:pPr>
        <w:ind w:left="5013" w:hanging="437"/>
      </w:pPr>
    </w:lvl>
    <w:lvl w:ilvl="6">
      <w:numFmt w:val="bullet"/>
      <w:lvlText w:val="•"/>
      <w:lvlJc w:val="left"/>
      <w:pPr>
        <w:ind w:left="5986" w:hanging="437"/>
      </w:pPr>
    </w:lvl>
    <w:lvl w:ilvl="7">
      <w:numFmt w:val="bullet"/>
      <w:lvlText w:val="•"/>
      <w:lvlJc w:val="left"/>
      <w:pPr>
        <w:ind w:left="6960" w:hanging="437"/>
      </w:pPr>
    </w:lvl>
    <w:lvl w:ilvl="8">
      <w:numFmt w:val="bullet"/>
      <w:lvlText w:val="•"/>
      <w:lvlJc w:val="left"/>
      <w:pPr>
        <w:ind w:left="7933" w:hanging="437"/>
      </w:pPr>
    </w:lvl>
  </w:abstractNum>
  <w:abstractNum w:abstractNumId="20" w15:restartNumberingAfterBreak="0">
    <w:nsid w:val="00000407"/>
    <w:multiLevelType w:val="multilevel"/>
    <w:tmpl w:val="0000088A"/>
    <w:lvl w:ilvl="0">
      <w:start w:val="2"/>
      <w:numFmt w:val="decimal"/>
      <w:lvlText w:val="%1."/>
      <w:lvlJc w:val="left"/>
      <w:pPr>
        <w:ind w:left="1126" w:hanging="346"/>
      </w:pPr>
      <w:rPr>
        <w:rFonts w:ascii="Verdana" w:hAnsi="Verdana" w:cs="Verdana"/>
        <w:b w:val="0"/>
        <w:bCs w:val="0"/>
        <w:w w:val="99"/>
        <w:sz w:val="20"/>
        <w:szCs w:val="20"/>
      </w:rPr>
    </w:lvl>
    <w:lvl w:ilvl="1">
      <w:numFmt w:val="bullet"/>
      <w:lvlText w:val="•"/>
      <w:lvlJc w:val="left"/>
      <w:pPr>
        <w:ind w:left="1996" w:hanging="346"/>
      </w:pPr>
    </w:lvl>
    <w:lvl w:ilvl="2">
      <w:numFmt w:val="bullet"/>
      <w:lvlText w:val="•"/>
      <w:lvlJc w:val="left"/>
      <w:pPr>
        <w:ind w:left="2872" w:hanging="346"/>
      </w:pPr>
    </w:lvl>
    <w:lvl w:ilvl="3">
      <w:numFmt w:val="bullet"/>
      <w:lvlText w:val="•"/>
      <w:lvlJc w:val="left"/>
      <w:pPr>
        <w:ind w:left="3748" w:hanging="346"/>
      </w:pPr>
    </w:lvl>
    <w:lvl w:ilvl="4">
      <w:numFmt w:val="bullet"/>
      <w:lvlText w:val="•"/>
      <w:lvlJc w:val="left"/>
      <w:pPr>
        <w:ind w:left="4624" w:hanging="346"/>
      </w:pPr>
    </w:lvl>
    <w:lvl w:ilvl="5">
      <w:numFmt w:val="bullet"/>
      <w:lvlText w:val="•"/>
      <w:lvlJc w:val="left"/>
      <w:pPr>
        <w:ind w:left="5500" w:hanging="346"/>
      </w:pPr>
    </w:lvl>
    <w:lvl w:ilvl="6">
      <w:numFmt w:val="bullet"/>
      <w:lvlText w:val="•"/>
      <w:lvlJc w:val="left"/>
      <w:pPr>
        <w:ind w:left="6376" w:hanging="346"/>
      </w:pPr>
    </w:lvl>
    <w:lvl w:ilvl="7">
      <w:numFmt w:val="bullet"/>
      <w:lvlText w:val="•"/>
      <w:lvlJc w:val="left"/>
      <w:pPr>
        <w:ind w:left="7252" w:hanging="346"/>
      </w:pPr>
    </w:lvl>
    <w:lvl w:ilvl="8">
      <w:numFmt w:val="bullet"/>
      <w:lvlText w:val="•"/>
      <w:lvlJc w:val="left"/>
      <w:pPr>
        <w:ind w:left="8128" w:hanging="346"/>
      </w:pPr>
    </w:lvl>
  </w:abstractNum>
  <w:abstractNum w:abstractNumId="21" w15:restartNumberingAfterBreak="0">
    <w:nsid w:val="00000408"/>
    <w:multiLevelType w:val="multilevel"/>
    <w:tmpl w:val="0000088B"/>
    <w:lvl w:ilvl="0">
      <w:start w:val="3"/>
      <w:numFmt w:val="lowerLetter"/>
      <w:lvlText w:val="%1)"/>
      <w:lvlJc w:val="left"/>
      <w:pPr>
        <w:ind w:left="867" w:hanging="334"/>
      </w:pPr>
      <w:rPr>
        <w:rFonts w:ascii="Verdana" w:hAnsi="Verdana" w:cs="Verdana"/>
        <w:b w:val="0"/>
        <w:bCs w:val="0"/>
        <w:spacing w:val="-1"/>
        <w:w w:val="99"/>
        <w:sz w:val="20"/>
        <w:szCs w:val="20"/>
      </w:rPr>
    </w:lvl>
    <w:lvl w:ilvl="1">
      <w:start w:val="1"/>
      <w:numFmt w:val="decimal"/>
      <w:lvlText w:val="%2."/>
      <w:lvlJc w:val="left"/>
      <w:pPr>
        <w:ind w:left="1126" w:hanging="349"/>
      </w:pPr>
      <w:rPr>
        <w:rFonts w:ascii="Verdana" w:hAnsi="Verdana" w:cs="Verdana"/>
        <w:b w:val="0"/>
        <w:bCs w:val="0"/>
        <w:w w:val="99"/>
        <w:sz w:val="20"/>
        <w:szCs w:val="20"/>
      </w:rPr>
    </w:lvl>
    <w:lvl w:ilvl="2">
      <w:numFmt w:val="bullet"/>
      <w:lvlText w:val="•"/>
      <w:lvlJc w:val="left"/>
      <w:pPr>
        <w:ind w:left="2093" w:hanging="349"/>
      </w:pPr>
    </w:lvl>
    <w:lvl w:ilvl="3">
      <w:numFmt w:val="bullet"/>
      <w:lvlText w:val="•"/>
      <w:lvlJc w:val="left"/>
      <w:pPr>
        <w:ind w:left="3066" w:hanging="349"/>
      </w:pPr>
    </w:lvl>
    <w:lvl w:ilvl="4">
      <w:numFmt w:val="bullet"/>
      <w:lvlText w:val="•"/>
      <w:lvlJc w:val="left"/>
      <w:pPr>
        <w:ind w:left="4040" w:hanging="349"/>
      </w:pPr>
    </w:lvl>
    <w:lvl w:ilvl="5">
      <w:numFmt w:val="bullet"/>
      <w:lvlText w:val="•"/>
      <w:lvlJc w:val="left"/>
      <w:pPr>
        <w:ind w:left="5013" w:hanging="349"/>
      </w:pPr>
    </w:lvl>
    <w:lvl w:ilvl="6">
      <w:numFmt w:val="bullet"/>
      <w:lvlText w:val="•"/>
      <w:lvlJc w:val="left"/>
      <w:pPr>
        <w:ind w:left="5986" w:hanging="349"/>
      </w:pPr>
    </w:lvl>
    <w:lvl w:ilvl="7">
      <w:numFmt w:val="bullet"/>
      <w:lvlText w:val="•"/>
      <w:lvlJc w:val="left"/>
      <w:pPr>
        <w:ind w:left="6960" w:hanging="349"/>
      </w:pPr>
    </w:lvl>
    <w:lvl w:ilvl="8">
      <w:numFmt w:val="bullet"/>
      <w:lvlText w:val="•"/>
      <w:lvlJc w:val="left"/>
      <w:pPr>
        <w:ind w:left="7933" w:hanging="349"/>
      </w:pPr>
    </w:lvl>
  </w:abstractNum>
  <w:abstractNum w:abstractNumId="22" w15:restartNumberingAfterBreak="0">
    <w:nsid w:val="00000409"/>
    <w:multiLevelType w:val="multilevel"/>
    <w:tmpl w:val="0000088C"/>
    <w:lvl w:ilvl="0">
      <w:start w:val="1"/>
      <w:numFmt w:val="lowerLetter"/>
      <w:lvlText w:val="%1."/>
      <w:lvlJc w:val="left"/>
      <w:pPr>
        <w:ind w:left="1457" w:hanging="332"/>
      </w:pPr>
      <w:rPr>
        <w:rFonts w:ascii="Verdana" w:hAnsi="Verdana" w:cs="Verdana"/>
        <w:b w:val="0"/>
        <w:bCs w:val="0"/>
        <w:w w:val="99"/>
        <w:sz w:val="20"/>
        <w:szCs w:val="20"/>
      </w:rPr>
    </w:lvl>
    <w:lvl w:ilvl="1">
      <w:numFmt w:val="bullet"/>
      <w:lvlText w:val="•"/>
      <w:lvlJc w:val="left"/>
      <w:pPr>
        <w:ind w:left="2302" w:hanging="332"/>
      </w:pPr>
    </w:lvl>
    <w:lvl w:ilvl="2">
      <w:numFmt w:val="bullet"/>
      <w:lvlText w:val="•"/>
      <w:lvlJc w:val="left"/>
      <w:pPr>
        <w:ind w:left="3144" w:hanging="332"/>
      </w:pPr>
    </w:lvl>
    <w:lvl w:ilvl="3">
      <w:numFmt w:val="bullet"/>
      <w:lvlText w:val="•"/>
      <w:lvlJc w:val="left"/>
      <w:pPr>
        <w:ind w:left="3986" w:hanging="332"/>
      </w:pPr>
    </w:lvl>
    <w:lvl w:ilvl="4">
      <w:numFmt w:val="bullet"/>
      <w:lvlText w:val="•"/>
      <w:lvlJc w:val="left"/>
      <w:pPr>
        <w:ind w:left="4828" w:hanging="332"/>
      </w:pPr>
    </w:lvl>
    <w:lvl w:ilvl="5">
      <w:numFmt w:val="bullet"/>
      <w:lvlText w:val="•"/>
      <w:lvlJc w:val="left"/>
      <w:pPr>
        <w:ind w:left="5670" w:hanging="332"/>
      </w:pPr>
    </w:lvl>
    <w:lvl w:ilvl="6">
      <w:numFmt w:val="bullet"/>
      <w:lvlText w:val="•"/>
      <w:lvlJc w:val="left"/>
      <w:pPr>
        <w:ind w:left="6512" w:hanging="332"/>
      </w:pPr>
    </w:lvl>
    <w:lvl w:ilvl="7">
      <w:numFmt w:val="bullet"/>
      <w:lvlText w:val="•"/>
      <w:lvlJc w:val="left"/>
      <w:pPr>
        <w:ind w:left="7354" w:hanging="332"/>
      </w:pPr>
    </w:lvl>
    <w:lvl w:ilvl="8">
      <w:numFmt w:val="bullet"/>
      <w:lvlText w:val="•"/>
      <w:lvlJc w:val="left"/>
      <w:pPr>
        <w:ind w:left="8196" w:hanging="332"/>
      </w:pPr>
    </w:lvl>
  </w:abstractNum>
  <w:abstractNum w:abstractNumId="23" w15:restartNumberingAfterBreak="0">
    <w:nsid w:val="0000040A"/>
    <w:multiLevelType w:val="multilevel"/>
    <w:tmpl w:val="0000088D"/>
    <w:lvl w:ilvl="0">
      <w:start w:val="12"/>
      <w:numFmt w:val="lowerLetter"/>
      <w:lvlText w:val="%1."/>
      <w:lvlJc w:val="left"/>
      <w:pPr>
        <w:ind w:left="1395" w:hanging="269"/>
      </w:pPr>
      <w:rPr>
        <w:rFonts w:ascii="Verdana" w:hAnsi="Verdana" w:cs="Verdana"/>
        <w:b w:val="0"/>
        <w:bCs w:val="0"/>
        <w:spacing w:val="0"/>
        <w:w w:val="99"/>
        <w:sz w:val="20"/>
        <w:szCs w:val="20"/>
      </w:rPr>
    </w:lvl>
    <w:lvl w:ilvl="1">
      <w:numFmt w:val="bullet"/>
      <w:lvlText w:val="•"/>
      <w:lvlJc w:val="left"/>
      <w:pPr>
        <w:ind w:left="2248" w:hanging="269"/>
      </w:pPr>
    </w:lvl>
    <w:lvl w:ilvl="2">
      <w:numFmt w:val="bullet"/>
      <w:lvlText w:val="•"/>
      <w:lvlJc w:val="left"/>
      <w:pPr>
        <w:ind w:left="3096" w:hanging="269"/>
      </w:pPr>
    </w:lvl>
    <w:lvl w:ilvl="3">
      <w:numFmt w:val="bullet"/>
      <w:lvlText w:val="•"/>
      <w:lvlJc w:val="left"/>
      <w:pPr>
        <w:ind w:left="3944" w:hanging="269"/>
      </w:pPr>
    </w:lvl>
    <w:lvl w:ilvl="4">
      <w:numFmt w:val="bullet"/>
      <w:lvlText w:val="•"/>
      <w:lvlJc w:val="left"/>
      <w:pPr>
        <w:ind w:left="4792" w:hanging="269"/>
      </w:pPr>
    </w:lvl>
    <w:lvl w:ilvl="5">
      <w:numFmt w:val="bullet"/>
      <w:lvlText w:val="•"/>
      <w:lvlJc w:val="left"/>
      <w:pPr>
        <w:ind w:left="5640" w:hanging="269"/>
      </w:pPr>
    </w:lvl>
    <w:lvl w:ilvl="6">
      <w:numFmt w:val="bullet"/>
      <w:lvlText w:val="•"/>
      <w:lvlJc w:val="left"/>
      <w:pPr>
        <w:ind w:left="6488" w:hanging="269"/>
      </w:pPr>
    </w:lvl>
    <w:lvl w:ilvl="7">
      <w:numFmt w:val="bullet"/>
      <w:lvlText w:val="•"/>
      <w:lvlJc w:val="left"/>
      <w:pPr>
        <w:ind w:left="7336" w:hanging="269"/>
      </w:pPr>
    </w:lvl>
    <w:lvl w:ilvl="8">
      <w:numFmt w:val="bullet"/>
      <w:lvlText w:val="•"/>
      <w:lvlJc w:val="left"/>
      <w:pPr>
        <w:ind w:left="8184" w:hanging="269"/>
      </w:pPr>
    </w:lvl>
  </w:abstractNum>
  <w:abstractNum w:abstractNumId="24" w15:restartNumberingAfterBreak="0">
    <w:nsid w:val="0000040B"/>
    <w:multiLevelType w:val="multilevel"/>
    <w:tmpl w:val="0000088E"/>
    <w:lvl w:ilvl="0">
      <w:start w:val="1"/>
      <w:numFmt w:val="lowerLetter"/>
      <w:lvlText w:val="%1)"/>
      <w:lvlJc w:val="left"/>
      <w:pPr>
        <w:ind w:left="132" w:hanging="387"/>
      </w:pPr>
      <w:rPr>
        <w:rFonts w:ascii="Verdana" w:hAnsi="Verdana" w:cs="Verdana"/>
        <w:b w:val="0"/>
        <w:bCs w:val="0"/>
        <w:w w:val="99"/>
        <w:sz w:val="20"/>
        <w:szCs w:val="20"/>
      </w:rPr>
    </w:lvl>
    <w:lvl w:ilvl="1">
      <w:start w:val="1"/>
      <w:numFmt w:val="decimal"/>
      <w:lvlText w:val="%2."/>
      <w:lvlJc w:val="left"/>
      <w:pPr>
        <w:ind w:left="699" w:hanging="363"/>
      </w:pPr>
      <w:rPr>
        <w:rFonts w:ascii="Verdana" w:hAnsi="Verdana" w:cs="Verdana"/>
        <w:b w:val="0"/>
        <w:bCs w:val="0"/>
        <w:w w:val="99"/>
        <w:sz w:val="20"/>
        <w:szCs w:val="20"/>
      </w:rPr>
    </w:lvl>
    <w:lvl w:ilvl="2">
      <w:numFmt w:val="bullet"/>
      <w:lvlText w:val="•"/>
      <w:lvlJc w:val="left"/>
      <w:pPr>
        <w:ind w:left="1720" w:hanging="363"/>
      </w:pPr>
    </w:lvl>
    <w:lvl w:ilvl="3">
      <w:numFmt w:val="bullet"/>
      <w:lvlText w:val="•"/>
      <w:lvlJc w:val="left"/>
      <w:pPr>
        <w:ind w:left="2740" w:hanging="363"/>
      </w:pPr>
    </w:lvl>
    <w:lvl w:ilvl="4">
      <w:numFmt w:val="bullet"/>
      <w:lvlText w:val="•"/>
      <w:lvlJc w:val="left"/>
      <w:pPr>
        <w:ind w:left="3760" w:hanging="363"/>
      </w:pPr>
    </w:lvl>
    <w:lvl w:ilvl="5">
      <w:numFmt w:val="bullet"/>
      <w:lvlText w:val="•"/>
      <w:lvlJc w:val="left"/>
      <w:pPr>
        <w:ind w:left="4780" w:hanging="363"/>
      </w:pPr>
    </w:lvl>
    <w:lvl w:ilvl="6">
      <w:numFmt w:val="bullet"/>
      <w:lvlText w:val="•"/>
      <w:lvlJc w:val="left"/>
      <w:pPr>
        <w:ind w:left="5800" w:hanging="363"/>
      </w:pPr>
    </w:lvl>
    <w:lvl w:ilvl="7">
      <w:numFmt w:val="bullet"/>
      <w:lvlText w:val="•"/>
      <w:lvlJc w:val="left"/>
      <w:pPr>
        <w:ind w:left="6820" w:hanging="363"/>
      </w:pPr>
    </w:lvl>
    <w:lvl w:ilvl="8">
      <w:numFmt w:val="bullet"/>
      <w:lvlText w:val="•"/>
      <w:lvlJc w:val="left"/>
      <w:pPr>
        <w:ind w:left="7840" w:hanging="363"/>
      </w:pPr>
    </w:lvl>
  </w:abstractNum>
  <w:abstractNum w:abstractNumId="25" w15:restartNumberingAfterBreak="0">
    <w:nsid w:val="0000040C"/>
    <w:multiLevelType w:val="multilevel"/>
    <w:tmpl w:val="0000088F"/>
    <w:lvl w:ilvl="0">
      <w:start w:val="3"/>
      <w:numFmt w:val="lowerLetter"/>
      <w:lvlText w:val="%1)"/>
      <w:lvlJc w:val="left"/>
      <w:pPr>
        <w:ind w:left="466" w:hanging="334"/>
      </w:pPr>
      <w:rPr>
        <w:rFonts w:ascii="Verdana" w:hAnsi="Verdana" w:cs="Verdana"/>
        <w:b w:val="0"/>
        <w:bCs w:val="0"/>
        <w:spacing w:val="-1"/>
        <w:w w:val="99"/>
        <w:sz w:val="20"/>
        <w:szCs w:val="20"/>
      </w:rPr>
    </w:lvl>
    <w:lvl w:ilvl="1">
      <w:start w:val="1"/>
      <w:numFmt w:val="decimal"/>
      <w:lvlText w:val="%2."/>
      <w:lvlJc w:val="left"/>
      <w:pPr>
        <w:ind w:left="1037" w:hanging="339"/>
      </w:pPr>
      <w:rPr>
        <w:rFonts w:ascii="Verdana" w:hAnsi="Verdana" w:cs="Verdana"/>
        <w:b w:val="0"/>
        <w:bCs w:val="0"/>
        <w:w w:val="99"/>
        <w:sz w:val="20"/>
        <w:szCs w:val="20"/>
      </w:rPr>
    </w:lvl>
    <w:lvl w:ilvl="2">
      <w:numFmt w:val="bullet"/>
      <w:lvlText w:val="•"/>
      <w:lvlJc w:val="left"/>
      <w:pPr>
        <w:ind w:left="1040" w:hanging="339"/>
      </w:pPr>
    </w:lvl>
    <w:lvl w:ilvl="3">
      <w:numFmt w:val="bullet"/>
      <w:lvlText w:val="•"/>
      <w:lvlJc w:val="left"/>
      <w:pPr>
        <w:ind w:left="2145" w:hanging="339"/>
      </w:pPr>
    </w:lvl>
    <w:lvl w:ilvl="4">
      <w:numFmt w:val="bullet"/>
      <w:lvlText w:val="•"/>
      <w:lvlJc w:val="left"/>
      <w:pPr>
        <w:ind w:left="3250" w:hanging="339"/>
      </w:pPr>
    </w:lvl>
    <w:lvl w:ilvl="5">
      <w:numFmt w:val="bullet"/>
      <w:lvlText w:val="•"/>
      <w:lvlJc w:val="left"/>
      <w:pPr>
        <w:ind w:left="4355" w:hanging="339"/>
      </w:pPr>
    </w:lvl>
    <w:lvl w:ilvl="6">
      <w:numFmt w:val="bullet"/>
      <w:lvlText w:val="•"/>
      <w:lvlJc w:val="left"/>
      <w:pPr>
        <w:ind w:left="5460" w:hanging="339"/>
      </w:pPr>
    </w:lvl>
    <w:lvl w:ilvl="7">
      <w:numFmt w:val="bullet"/>
      <w:lvlText w:val="•"/>
      <w:lvlJc w:val="left"/>
      <w:pPr>
        <w:ind w:left="6565" w:hanging="339"/>
      </w:pPr>
    </w:lvl>
    <w:lvl w:ilvl="8">
      <w:numFmt w:val="bullet"/>
      <w:lvlText w:val="•"/>
      <w:lvlJc w:val="left"/>
      <w:pPr>
        <w:ind w:left="7670" w:hanging="339"/>
      </w:pPr>
    </w:lvl>
  </w:abstractNum>
  <w:abstractNum w:abstractNumId="26" w15:restartNumberingAfterBreak="0">
    <w:nsid w:val="0000040D"/>
    <w:multiLevelType w:val="multilevel"/>
    <w:tmpl w:val="00000890"/>
    <w:lvl w:ilvl="0">
      <w:numFmt w:val="bullet"/>
      <w:lvlText w:val=""/>
      <w:lvlJc w:val="left"/>
      <w:pPr>
        <w:ind w:left="852" w:hanging="348"/>
      </w:pPr>
      <w:rPr>
        <w:rFonts w:ascii="Wingdings" w:hAnsi="Wingdings" w:cs="Wingdings"/>
        <w:b w:val="0"/>
        <w:bCs w:val="0"/>
        <w:w w:val="60"/>
        <w:sz w:val="20"/>
        <w:szCs w:val="20"/>
      </w:rPr>
    </w:lvl>
    <w:lvl w:ilvl="1">
      <w:numFmt w:val="bullet"/>
      <w:lvlText w:val="•"/>
      <w:lvlJc w:val="left"/>
      <w:pPr>
        <w:ind w:left="1762" w:hanging="348"/>
      </w:pPr>
    </w:lvl>
    <w:lvl w:ilvl="2">
      <w:numFmt w:val="bullet"/>
      <w:lvlText w:val="•"/>
      <w:lvlJc w:val="left"/>
      <w:pPr>
        <w:ind w:left="2664" w:hanging="348"/>
      </w:pPr>
    </w:lvl>
    <w:lvl w:ilvl="3">
      <w:numFmt w:val="bullet"/>
      <w:lvlText w:val="•"/>
      <w:lvlJc w:val="left"/>
      <w:pPr>
        <w:ind w:left="3566" w:hanging="348"/>
      </w:pPr>
    </w:lvl>
    <w:lvl w:ilvl="4">
      <w:numFmt w:val="bullet"/>
      <w:lvlText w:val="•"/>
      <w:lvlJc w:val="left"/>
      <w:pPr>
        <w:ind w:left="4468" w:hanging="348"/>
      </w:pPr>
    </w:lvl>
    <w:lvl w:ilvl="5">
      <w:numFmt w:val="bullet"/>
      <w:lvlText w:val="•"/>
      <w:lvlJc w:val="left"/>
      <w:pPr>
        <w:ind w:left="5370" w:hanging="348"/>
      </w:pPr>
    </w:lvl>
    <w:lvl w:ilvl="6">
      <w:numFmt w:val="bullet"/>
      <w:lvlText w:val="•"/>
      <w:lvlJc w:val="left"/>
      <w:pPr>
        <w:ind w:left="6272" w:hanging="348"/>
      </w:pPr>
    </w:lvl>
    <w:lvl w:ilvl="7">
      <w:numFmt w:val="bullet"/>
      <w:lvlText w:val="•"/>
      <w:lvlJc w:val="left"/>
      <w:pPr>
        <w:ind w:left="7174" w:hanging="348"/>
      </w:pPr>
    </w:lvl>
    <w:lvl w:ilvl="8">
      <w:numFmt w:val="bullet"/>
      <w:lvlText w:val="•"/>
      <w:lvlJc w:val="left"/>
      <w:pPr>
        <w:ind w:left="8076" w:hanging="348"/>
      </w:pPr>
    </w:lvl>
  </w:abstractNum>
  <w:abstractNum w:abstractNumId="27" w15:restartNumberingAfterBreak="0">
    <w:nsid w:val="07626556"/>
    <w:multiLevelType w:val="hybridMultilevel"/>
    <w:tmpl w:val="AF68AF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07F57077"/>
    <w:multiLevelType w:val="multilevel"/>
    <w:tmpl w:val="00000885"/>
    <w:lvl w:ilvl="0">
      <w:numFmt w:val="bullet"/>
      <w:lvlText w:val="-"/>
      <w:lvlJc w:val="left"/>
      <w:pPr>
        <w:ind w:left="132" w:hanging="161"/>
      </w:pPr>
      <w:rPr>
        <w:rFonts w:ascii="Verdana" w:hAnsi="Verdana" w:cs="Verdana"/>
        <w:b w:val="0"/>
        <w:bCs w:val="0"/>
        <w:w w:val="99"/>
        <w:sz w:val="20"/>
        <w:szCs w:val="20"/>
      </w:rPr>
    </w:lvl>
    <w:lvl w:ilvl="1">
      <w:start w:val="1"/>
      <w:numFmt w:val="lowerLetter"/>
      <w:lvlText w:val="%2)"/>
      <w:lvlJc w:val="left"/>
      <w:pPr>
        <w:ind w:left="852" w:hanging="348"/>
      </w:pPr>
      <w:rPr>
        <w:rFonts w:ascii="Verdana" w:hAnsi="Verdana" w:cs="Verdana"/>
        <w:b w:val="0"/>
        <w:bCs w:val="0"/>
        <w:w w:val="99"/>
        <w:sz w:val="20"/>
        <w:szCs w:val="20"/>
      </w:rPr>
    </w:lvl>
    <w:lvl w:ilvl="2">
      <w:numFmt w:val="bullet"/>
      <w:lvlText w:val="•"/>
      <w:lvlJc w:val="left"/>
      <w:pPr>
        <w:ind w:left="1862" w:hanging="348"/>
      </w:pPr>
    </w:lvl>
    <w:lvl w:ilvl="3">
      <w:numFmt w:val="bullet"/>
      <w:lvlText w:val="•"/>
      <w:lvlJc w:val="left"/>
      <w:pPr>
        <w:ind w:left="2864" w:hanging="348"/>
      </w:pPr>
    </w:lvl>
    <w:lvl w:ilvl="4">
      <w:numFmt w:val="bullet"/>
      <w:lvlText w:val="•"/>
      <w:lvlJc w:val="left"/>
      <w:pPr>
        <w:ind w:left="3866" w:hanging="348"/>
      </w:pPr>
    </w:lvl>
    <w:lvl w:ilvl="5">
      <w:numFmt w:val="bullet"/>
      <w:lvlText w:val="•"/>
      <w:lvlJc w:val="left"/>
      <w:pPr>
        <w:ind w:left="4868" w:hanging="348"/>
      </w:pPr>
    </w:lvl>
    <w:lvl w:ilvl="6">
      <w:numFmt w:val="bullet"/>
      <w:lvlText w:val="•"/>
      <w:lvlJc w:val="left"/>
      <w:pPr>
        <w:ind w:left="5871" w:hanging="348"/>
      </w:pPr>
    </w:lvl>
    <w:lvl w:ilvl="7">
      <w:numFmt w:val="bullet"/>
      <w:lvlText w:val="•"/>
      <w:lvlJc w:val="left"/>
      <w:pPr>
        <w:ind w:left="6873" w:hanging="348"/>
      </w:pPr>
    </w:lvl>
    <w:lvl w:ilvl="8">
      <w:numFmt w:val="bullet"/>
      <w:lvlText w:val="•"/>
      <w:lvlJc w:val="left"/>
      <w:pPr>
        <w:ind w:left="7875" w:hanging="348"/>
      </w:pPr>
    </w:lvl>
  </w:abstractNum>
  <w:abstractNum w:abstractNumId="29" w15:restartNumberingAfterBreak="0">
    <w:nsid w:val="11645789"/>
    <w:multiLevelType w:val="multilevel"/>
    <w:tmpl w:val="0410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85662F7"/>
    <w:multiLevelType w:val="multilevel"/>
    <w:tmpl w:val="DBA4C1B4"/>
    <w:lvl w:ilvl="0">
      <w:start w:val="1"/>
      <w:numFmt w:val="bullet"/>
      <w:lvlText w:val=""/>
      <w:lvlJc w:val="left"/>
      <w:pPr>
        <w:ind w:left="852" w:hanging="348"/>
      </w:pPr>
      <w:rPr>
        <w:rFonts w:ascii="Wingdings" w:hAnsi="Wingdings" w:cs="Wingdings" w:hint="default"/>
        <w:b w:val="0"/>
        <w:bCs w:val="0"/>
        <w:w w:val="60"/>
        <w:sz w:val="20"/>
        <w:szCs w:val="20"/>
      </w:rPr>
    </w:lvl>
    <w:lvl w:ilvl="1">
      <w:numFmt w:val="bullet"/>
      <w:lvlText w:val="•"/>
      <w:lvlJc w:val="left"/>
      <w:pPr>
        <w:ind w:left="1762" w:hanging="348"/>
      </w:pPr>
    </w:lvl>
    <w:lvl w:ilvl="2">
      <w:numFmt w:val="bullet"/>
      <w:lvlText w:val="•"/>
      <w:lvlJc w:val="left"/>
      <w:pPr>
        <w:ind w:left="2664" w:hanging="348"/>
      </w:pPr>
    </w:lvl>
    <w:lvl w:ilvl="3">
      <w:numFmt w:val="bullet"/>
      <w:lvlText w:val="•"/>
      <w:lvlJc w:val="left"/>
      <w:pPr>
        <w:ind w:left="3566" w:hanging="348"/>
      </w:pPr>
    </w:lvl>
    <w:lvl w:ilvl="4">
      <w:numFmt w:val="bullet"/>
      <w:lvlText w:val="•"/>
      <w:lvlJc w:val="left"/>
      <w:pPr>
        <w:ind w:left="4468" w:hanging="348"/>
      </w:pPr>
    </w:lvl>
    <w:lvl w:ilvl="5">
      <w:numFmt w:val="bullet"/>
      <w:lvlText w:val="•"/>
      <w:lvlJc w:val="left"/>
      <w:pPr>
        <w:ind w:left="5370" w:hanging="348"/>
      </w:pPr>
    </w:lvl>
    <w:lvl w:ilvl="6">
      <w:numFmt w:val="bullet"/>
      <w:lvlText w:val="•"/>
      <w:lvlJc w:val="left"/>
      <w:pPr>
        <w:ind w:left="6272" w:hanging="348"/>
      </w:pPr>
    </w:lvl>
    <w:lvl w:ilvl="7">
      <w:numFmt w:val="bullet"/>
      <w:lvlText w:val="•"/>
      <w:lvlJc w:val="left"/>
      <w:pPr>
        <w:ind w:left="7174" w:hanging="348"/>
      </w:pPr>
    </w:lvl>
    <w:lvl w:ilvl="8">
      <w:numFmt w:val="bullet"/>
      <w:lvlText w:val="•"/>
      <w:lvlJc w:val="left"/>
      <w:pPr>
        <w:ind w:left="8076" w:hanging="348"/>
      </w:pPr>
    </w:lvl>
  </w:abstractNum>
  <w:abstractNum w:abstractNumId="31" w15:restartNumberingAfterBreak="0">
    <w:nsid w:val="1A9A4980"/>
    <w:multiLevelType w:val="hybridMultilevel"/>
    <w:tmpl w:val="54548418"/>
    <w:lvl w:ilvl="0" w:tplc="97309792">
      <w:start w:val="1"/>
      <w:numFmt w:val="decimal"/>
      <w:lvlText w:val="%1."/>
      <w:lvlJc w:val="left"/>
      <w:pPr>
        <w:ind w:left="1068" w:hanging="708"/>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15:restartNumberingAfterBreak="0">
    <w:nsid w:val="32AC26D4"/>
    <w:multiLevelType w:val="hybridMultilevel"/>
    <w:tmpl w:val="B87E33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C3A31CE"/>
    <w:multiLevelType w:val="multilevel"/>
    <w:tmpl w:val="B9463290"/>
    <w:styleLink w:val="LFO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16C0D68"/>
    <w:multiLevelType w:val="hybridMultilevel"/>
    <w:tmpl w:val="1D128C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2C338CC"/>
    <w:multiLevelType w:val="multilevel"/>
    <w:tmpl w:val="5ED47220"/>
    <w:styleLink w:val="WWOutlineListStyl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15:restartNumberingAfterBreak="0">
    <w:nsid w:val="5D183711"/>
    <w:multiLevelType w:val="hybridMultilevel"/>
    <w:tmpl w:val="B1464FFC"/>
    <w:lvl w:ilvl="0" w:tplc="C4F6AC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F447C53"/>
    <w:multiLevelType w:val="hybridMultilevel"/>
    <w:tmpl w:val="9A0EA91E"/>
    <w:lvl w:ilvl="0" w:tplc="C8CCCC44">
      <w:numFmt w:val="bullet"/>
      <w:lvlText w:val="-"/>
      <w:lvlJc w:val="left"/>
      <w:pPr>
        <w:ind w:left="720" w:hanging="360"/>
      </w:pPr>
      <w:rPr>
        <w:rFonts w:ascii="Times New Roman" w:eastAsia="Times New Roman" w:hAnsi="Times New Roman" w:hint="default"/>
        <w:b w:val="0"/>
        <w:bCs w:val="0"/>
        <w:i w:val="0"/>
        <w:iCs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8D33BA6"/>
    <w:multiLevelType w:val="multilevel"/>
    <w:tmpl w:val="1C86C042"/>
    <w:lvl w:ilvl="0">
      <w:start w:val="1"/>
      <w:numFmt w:val="bullet"/>
      <w:lvlText w:val=""/>
      <w:lvlJc w:val="left"/>
      <w:pPr>
        <w:ind w:left="852" w:hanging="348"/>
      </w:pPr>
      <w:rPr>
        <w:rFonts w:ascii="Wingdings" w:hAnsi="Wingdings" w:hint="default"/>
        <w:b w:val="0"/>
        <w:bCs w:val="0"/>
        <w:w w:val="60"/>
        <w:sz w:val="20"/>
        <w:szCs w:val="20"/>
      </w:rPr>
    </w:lvl>
    <w:lvl w:ilvl="1">
      <w:numFmt w:val="bullet"/>
      <w:lvlText w:val="•"/>
      <w:lvlJc w:val="left"/>
      <w:pPr>
        <w:ind w:left="1762" w:hanging="348"/>
      </w:pPr>
    </w:lvl>
    <w:lvl w:ilvl="2">
      <w:numFmt w:val="bullet"/>
      <w:lvlText w:val="•"/>
      <w:lvlJc w:val="left"/>
      <w:pPr>
        <w:ind w:left="2664" w:hanging="348"/>
      </w:pPr>
    </w:lvl>
    <w:lvl w:ilvl="3">
      <w:numFmt w:val="bullet"/>
      <w:lvlText w:val="•"/>
      <w:lvlJc w:val="left"/>
      <w:pPr>
        <w:ind w:left="3566" w:hanging="348"/>
      </w:pPr>
    </w:lvl>
    <w:lvl w:ilvl="4">
      <w:numFmt w:val="bullet"/>
      <w:lvlText w:val="•"/>
      <w:lvlJc w:val="left"/>
      <w:pPr>
        <w:ind w:left="4468" w:hanging="348"/>
      </w:pPr>
    </w:lvl>
    <w:lvl w:ilvl="5">
      <w:numFmt w:val="bullet"/>
      <w:lvlText w:val="•"/>
      <w:lvlJc w:val="left"/>
      <w:pPr>
        <w:ind w:left="5370" w:hanging="348"/>
      </w:pPr>
    </w:lvl>
    <w:lvl w:ilvl="6">
      <w:numFmt w:val="bullet"/>
      <w:lvlText w:val="•"/>
      <w:lvlJc w:val="left"/>
      <w:pPr>
        <w:ind w:left="6272" w:hanging="348"/>
      </w:pPr>
    </w:lvl>
    <w:lvl w:ilvl="7">
      <w:numFmt w:val="bullet"/>
      <w:lvlText w:val="•"/>
      <w:lvlJc w:val="left"/>
      <w:pPr>
        <w:ind w:left="7174" w:hanging="348"/>
      </w:pPr>
    </w:lvl>
    <w:lvl w:ilvl="8">
      <w:numFmt w:val="bullet"/>
      <w:lvlText w:val="•"/>
      <w:lvlJc w:val="left"/>
      <w:pPr>
        <w:ind w:left="8076" w:hanging="348"/>
      </w:pPr>
    </w:lvl>
  </w:abstractNum>
  <w:abstractNum w:abstractNumId="39" w15:restartNumberingAfterBreak="0">
    <w:nsid w:val="6EC005F0"/>
    <w:multiLevelType w:val="multilevel"/>
    <w:tmpl w:val="00000885"/>
    <w:lvl w:ilvl="0">
      <w:numFmt w:val="bullet"/>
      <w:lvlText w:val="-"/>
      <w:lvlJc w:val="left"/>
      <w:pPr>
        <w:ind w:left="132" w:hanging="161"/>
      </w:pPr>
      <w:rPr>
        <w:rFonts w:ascii="Verdana" w:hAnsi="Verdana" w:cs="Verdana"/>
        <w:b w:val="0"/>
        <w:bCs w:val="0"/>
        <w:w w:val="99"/>
        <w:sz w:val="20"/>
        <w:szCs w:val="20"/>
      </w:rPr>
    </w:lvl>
    <w:lvl w:ilvl="1">
      <w:start w:val="1"/>
      <w:numFmt w:val="lowerLetter"/>
      <w:lvlText w:val="%2)"/>
      <w:lvlJc w:val="left"/>
      <w:pPr>
        <w:ind w:left="852" w:hanging="348"/>
      </w:pPr>
      <w:rPr>
        <w:rFonts w:ascii="Verdana" w:hAnsi="Verdana" w:cs="Verdana"/>
        <w:b w:val="0"/>
        <w:bCs w:val="0"/>
        <w:w w:val="99"/>
        <w:sz w:val="20"/>
        <w:szCs w:val="20"/>
      </w:rPr>
    </w:lvl>
    <w:lvl w:ilvl="2">
      <w:numFmt w:val="bullet"/>
      <w:lvlText w:val="•"/>
      <w:lvlJc w:val="left"/>
      <w:pPr>
        <w:ind w:left="1862" w:hanging="348"/>
      </w:pPr>
    </w:lvl>
    <w:lvl w:ilvl="3">
      <w:numFmt w:val="bullet"/>
      <w:lvlText w:val="•"/>
      <w:lvlJc w:val="left"/>
      <w:pPr>
        <w:ind w:left="2864" w:hanging="348"/>
      </w:pPr>
    </w:lvl>
    <w:lvl w:ilvl="4">
      <w:numFmt w:val="bullet"/>
      <w:lvlText w:val="•"/>
      <w:lvlJc w:val="left"/>
      <w:pPr>
        <w:ind w:left="3866" w:hanging="348"/>
      </w:pPr>
    </w:lvl>
    <w:lvl w:ilvl="5">
      <w:numFmt w:val="bullet"/>
      <w:lvlText w:val="•"/>
      <w:lvlJc w:val="left"/>
      <w:pPr>
        <w:ind w:left="4868" w:hanging="348"/>
      </w:pPr>
    </w:lvl>
    <w:lvl w:ilvl="6">
      <w:numFmt w:val="bullet"/>
      <w:lvlText w:val="•"/>
      <w:lvlJc w:val="left"/>
      <w:pPr>
        <w:ind w:left="5871" w:hanging="348"/>
      </w:pPr>
    </w:lvl>
    <w:lvl w:ilvl="7">
      <w:numFmt w:val="bullet"/>
      <w:lvlText w:val="•"/>
      <w:lvlJc w:val="left"/>
      <w:pPr>
        <w:ind w:left="6873" w:hanging="348"/>
      </w:pPr>
    </w:lvl>
    <w:lvl w:ilvl="8">
      <w:numFmt w:val="bullet"/>
      <w:lvlText w:val="•"/>
      <w:lvlJc w:val="left"/>
      <w:pPr>
        <w:ind w:left="7875" w:hanging="348"/>
      </w:pPr>
    </w:lvl>
  </w:abstractNum>
  <w:abstractNum w:abstractNumId="40" w15:restartNumberingAfterBreak="0">
    <w:nsid w:val="782338D6"/>
    <w:multiLevelType w:val="hybridMultilevel"/>
    <w:tmpl w:val="4CC0BBCE"/>
    <w:lvl w:ilvl="0" w:tplc="C8CCCC44">
      <w:numFmt w:val="bullet"/>
      <w:lvlText w:val="-"/>
      <w:lvlJc w:val="left"/>
      <w:pPr>
        <w:ind w:left="720" w:hanging="360"/>
      </w:pPr>
      <w:rPr>
        <w:rFonts w:ascii="Times New Roman" w:eastAsia="Times New Roman" w:hAnsi="Times New Roman" w:hint="default"/>
        <w:b w:val="0"/>
        <w:bCs w:val="0"/>
        <w:i w:val="0"/>
        <w:iCs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5"/>
  </w:num>
  <w:num w:numId="5">
    <w:abstractNumId w:val="24"/>
  </w:num>
  <w:num w:numId="6">
    <w:abstractNumId w:val="23"/>
  </w:num>
  <w:num w:numId="7">
    <w:abstractNumId w:val="22"/>
  </w:num>
  <w:num w:numId="8">
    <w:abstractNumId w:val="21"/>
  </w:num>
  <w:num w:numId="9">
    <w:abstractNumId w:val="20"/>
  </w:num>
  <w:num w:numId="10">
    <w:abstractNumId w:val="19"/>
  </w:num>
  <w:num w:numId="11">
    <w:abstractNumId w:val="18"/>
  </w:num>
  <w:num w:numId="12">
    <w:abstractNumId w:val="17"/>
  </w:num>
  <w:num w:numId="13">
    <w:abstractNumId w:val="16"/>
  </w:num>
  <w:num w:numId="14">
    <w:abstractNumId w:val="15"/>
  </w:num>
  <w:num w:numId="15">
    <w:abstractNumId w:val="31"/>
  </w:num>
  <w:num w:numId="16">
    <w:abstractNumId w:val="34"/>
  </w:num>
  <w:num w:numId="17">
    <w:abstractNumId w:val="32"/>
  </w:num>
  <w:num w:numId="18">
    <w:abstractNumId w:val="28"/>
  </w:num>
  <w:num w:numId="19">
    <w:abstractNumId w:val="39"/>
  </w:num>
  <w:num w:numId="20">
    <w:abstractNumId w:val="38"/>
  </w:num>
  <w:num w:numId="21">
    <w:abstractNumId w:val="30"/>
  </w:num>
  <w:num w:numId="22">
    <w:abstractNumId w:val="40"/>
  </w:num>
  <w:num w:numId="23">
    <w:abstractNumId w:val="37"/>
  </w:num>
  <w:num w:numId="24">
    <w:abstractNumId w:val="27"/>
  </w:num>
  <w:num w:numId="25">
    <w:abstractNumId w:val="36"/>
  </w:num>
  <w:num w:numId="26">
    <w:abstractNumId w:val="35"/>
  </w:num>
  <w:num w:numId="27">
    <w:abstractNumId w:val="33"/>
  </w:num>
  <w:num w:numId="28">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4EC4"/>
    <w:rsid w:val="00024C68"/>
    <w:rsid w:val="00043AE6"/>
    <w:rsid w:val="00055A3A"/>
    <w:rsid w:val="0005637E"/>
    <w:rsid w:val="000606F9"/>
    <w:rsid w:val="0008761F"/>
    <w:rsid w:val="000955E2"/>
    <w:rsid w:val="000C0F89"/>
    <w:rsid w:val="000D6945"/>
    <w:rsid w:val="000F3D3D"/>
    <w:rsid w:val="00101AC8"/>
    <w:rsid w:val="00106DBD"/>
    <w:rsid w:val="00151490"/>
    <w:rsid w:val="00154E97"/>
    <w:rsid w:val="00162C64"/>
    <w:rsid w:val="001771DC"/>
    <w:rsid w:val="001971B4"/>
    <w:rsid w:val="001A191E"/>
    <w:rsid w:val="001A3927"/>
    <w:rsid w:val="001A645A"/>
    <w:rsid w:val="001A75A8"/>
    <w:rsid w:val="001B459F"/>
    <w:rsid w:val="001B5DD9"/>
    <w:rsid w:val="001B65FB"/>
    <w:rsid w:val="001C6C29"/>
    <w:rsid w:val="001D5141"/>
    <w:rsid w:val="002077ED"/>
    <w:rsid w:val="0021084A"/>
    <w:rsid w:val="002325A3"/>
    <w:rsid w:val="002378E9"/>
    <w:rsid w:val="00270C09"/>
    <w:rsid w:val="002C6FEF"/>
    <w:rsid w:val="002E1287"/>
    <w:rsid w:val="002E2514"/>
    <w:rsid w:val="002E58A0"/>
    <w:rsid w:val="00311BA1"/>
    <w:rsid w:val="003159D2"/>
    <w:rsid w:val="003278BE"/>
    <w:rsid w:val="003435F2"/>
    <w:rsid w:val="00346C57"/>
    <w:rsid w:val="0036084D"/>
    <w:rsid w:val="00371E15"/>
    <w:rsid w:val="0038275A"/>
    <w:rsid w:val="00384342"/>
    <w:rsid w:val="00384C11"/>
    <w:rsid w:val="00396FAC"/>
    <w:rsid w:val="003B1BF9"/>
    <w:rsid w:val="003D0D3E"/>
    <w:rsid w:val="003D2BB3"/>
    <w:rsid w:val="003D371E"/>
    <w:rsid w:val="003E26EF"/>
    <w:rsid w:val="00405223"/>
    <w:rsid w:val="00406A00"/>
    <w:rsid w:val="00410614"/>
    <w:rsid w:val="004151DC"/>
    <w:rsid w:val="00433025"/>
    <w:rsid w:val="00435FBD"/>
    <w:rsid w:val="004507B4"/>
    <w:rsid w:val="00452A92"/>
    <w:rsid w:val="00454072"/>
    <w:rsid w:val="004604AD"/>
    <w:rsid w:val="004731DF"/>
    <w:rsid w:val="004A173B"/>
    <w:rsid w:val="004C3743"/>
    <w:rsid w:val="004E79A5"/>
    <w:rsid w:val="00500A84"/>
    <w:rsid w:val="005017CE"/>
    <w:rsid w:val="00505DCC"/>
    <w:rsid w:val="00517626"/>
    <w:rsid w:val="00530FCD"/>
    <w:rsid w:val="00564EC4"/>
    <w:rsid w:val="00567C03"/>
    <w:rsid w:val="00594325"/>
    <w:rsid w:val="005A49F7"/>
    <w:rsid w:val="005A7FC1"/>
    <w:rsid w:val="005B2181"/>
    <w:rsid w:val="005B4B26"/>
    <w:rsid w:val="005C0EF7"/>
    <w:rsid w:val="005D7ACE"/>
    <w:rsid w:val="005E1805"/>
    <w:rsid w:val="005F5419"/>
    <w:rsid w:val="006037C0"/>
    <w:rsid w:val="0064199E"/>
    <w:rsid w:val="0064543F"/>
    <w:rsid w:val="00650291"/>
    <w:rsid w:val="006543A3"/>
    <w:rsid w:val="0065455D"/>
    <w:rsid w:val="00655372"/>
    <w:rsid w:val="00666A50"/>
    <w:rsid w:val="00675FAE"/>
    <w:rsid w:val="006A7243"/>
    <w:rsid w:val="006B4A09"/>
    <w:rsid w:val="006D101A"/>
    <w:rsid w:val="006D5252"/>
    <w:rsid w:val="00705B39"/>
    <w:rsid w:val="007166E2"/>
    <w:rsid w:val="00716D2A"/>
    <w:rsid w:val="00745389"/>
    <w:rsid w:val="00750BE6"/>
    <w:rsid w:val="0075123D"/>
    <w:rsid w:val="00754BC5"/>
    <w:rsid w:val="007611AE"/>
    <w:rsid w:val="0076776F"/>
    <w:rsid w:val="007903D1"/>
    <w:rsid w:val="007A26E6"/>
    <w:rsid w:val="007A2749"/>
    <w:rsid w:val="007A5531"/>
    <w:rsid w:val="007B4DF7"/>
    <w:rsid w:val="007C7645"/>
    <w:rsid w:val="007D3D51"/>
    <w:rsid w:val="007E32D0"/>
    <w:rsid w:val="007E376A"/>
    <w:rsid w:val="007F04BB"/>
    <w:rsid w:val="007F33CC"/>
    <w:rsid w:val="007F728F"/>
    <w:rsid w:val="00800B73"/>
    <w:rsid w:val="00801076"/>
    <w:rsid w:val="00801648"/>
    <w:rsid w:val="00802CCC"/>
    <w:rsid w:val="0081042F"/>
    <w:rsid w:val="00817E0F"/>
    <w:rsid w:val="008231AE"/>
    <w:rsid w:val="00826327"/>
    <w:rsid w:val="008311D2"/>
    <w:rsid w:val="008328BA"/>
    <w:rsid w:val="00834EB2"/>
    <w:rsid w:val="00837818"/>
    <w:rsid w:val="00837B9C"/>
    <w:rsid w:val="00841E3B"/>
    <w:rsid w:val="0085107E"/>
    <w:rsid w:val="00851732"/>
    <w:rsid w:val="00853CA9"/>
    <w:rsid w:val="0085609D"/>
    <w:rsid w:val="008644E6"/>
    <w:rsid w:val="00864A75"/>
    <w:rsid w:val="008701BC"/>
    <w:rsid w:val="00883056"/>
    <w:rsid w:val="008863AB"/>
    <w:rsid w:val="00897144"/>
    <w:rsid w:val="008A1652"/>
    <w:rsid w:val="008A31B6"/>
    <w:rsid w:val="008B1EA9"/>
    <w:rsid w:val="008C4998"/>
    <w:rsid w:val="008C4C8F"/>
    <w:rsid w:val="008C5970"/>
    <w:rsid w:val="008D472D"/>
    <w:rsid w:val="009005AB"/>
    <w:rsid w:val="0090385E"/>
    <w:rsid w:val="00915D0F"/>
    <w:rsid w:val="009201FD"/>
    <w:rsid w:val="009323AF"/>
    <w:rsid w:val="009329C6"/>
    <w:rsid w:val="00936DA0"/>
    <w:rsid w:val="009376A7"/>
    <w:rsid w:val="00950223"/>
    <w:rsid w:val="009503AE"/>
    <w:rsid w:val="00950A86"/>
    <w:rsid w:val="00952FD7"/>
    <w:rsid w:val="00954F72"/>
    <w:rsid w:val="0096728E"/>
    <w:rsid w:val="00970ED7"/>
    <w:rsid w:val="00985718"/>
    <w:rsid w:val="00991693"/>
    <w:rsid w:val="009926E0"/>
    <w:rsid w:val="00992FED"/>
    <w:rsid w:val="009A282F"/>
    <w:rsid w:val="009A3572"/>
    <w:rsid w:val="009D610B"/>
    <w:rsid w:val="009E44D1"/>
    <w:rsid w:val="00A1731B"/>
    <w:rsid w:val="00A25377"/>
    <w:rsid w:val="00A416AD"/>
    <w:rsid w:val="00A43C41"/>
    <w:rsid w:val="00A45293"/>
    <w:rsid w:val="00A804DF"/>
    <w:rsid w:val="00A94057"/>
    <w:rsid w:val="00AB4DE9"/>
    <w:rsid w:val="00AC553B"/>
    <w:rsid w:val="00AD20CF"/>
    <w:rsid w:val="00AD30BB"/>
    <w:rsid w:val="00AD6576"/>
    <w:rsid w:val="00AD6618"/>
    <w:rsid w:val="00AD7BCD"/>
    <w:rsid w:val="00AF56ED"/>
    <w:rsid w:val="00B006E9"/>
    <w:rsid w:val="00B22412"/>
    <w:rsid w:val="00B2570B"/>
    <w:rsid w:val="00B25D83"/>
    <w:rsid w:val="00B70498"/>
    <w:rsid w:val="00B70D25"/>
    <w:rsid w:val="00B70E6E"/>
    <w:rsid w:val="00B82990"/>
    <w:rsid w:val="00B87233"/>
    <w:rsid w:val="00B900DD"/>
    <w:rsid w:val="00B92DA5"/>
    <w:rsid w:val="00B9549B"/>
    <w:rsid w:val="00BA372C"/>
    <w:rsid w:val="00BA59B0"/>
    <w:rsid w:val="00BA78D1"/>
    <w:rsid w:val="00BC0B29"/>
    <w:rsid w:val="00BD786F"/>
    <w:rsid w:val="00BE28CF"/>
    <w:rsid w:val="00C003A6"/>
    <w:rsid w:val="00C044F2"/>
    <w:rsid w:val="00C06C60"/>
    <w:rsid w:val="00C1532C"/>
    <w:rsid w:val="00C153F8"/>
    <w:rsid w:val="00C15D20"/>
    <w:rsid w:val="00C25648"/>
    <w:rsid w:val="00C33478"/>
    <w:rsid w:val="00C3693B"/>
    <w:rsid w:val="00C44403"/>
    <w:rsid w:val="00C451A7"/>
    <w:rsid w:val="00C6321A"/>
    <w:rsid w:val="00C74E52"/>
    <w:rsid w:val="00C978DC"/>
    <w:rsid w:val="00CA074F"/>
    <w:rsid w:val="00CA21F1"/>
    <w:rsid w:val="00CA407B"/>
    <w:rsid w:val="00CA4DB5"/>
    <w:rsid w:val="00CA6596"/>
    <w:rsid w:val="00CA67C9"/>
    <w:rsid w:val="00CA74F8"/>
    <w:rsid w:val="00CE3BD1"/>
    <w:rsid w:val="00CE63FE"/>
    <w:rsid w:val="00D01157"/>
    <w:rsid w:val="00D01200"/>
    <w:rsid w:val="00D31D21"/>
    <w:rsid w:val="00D3494F"/>
    <w:rsid w:val="00D3639F"/>
    <w:rsid w:val="00D56707"/>
    <w:rsid w:val="00D6508E"/>
    <w:rsid w:val="00D85915"/>
    <w:rsid w:val="00DC122A"/>
    <w:rsid w:val="00DC2863"/>
    <w:rsid w:val="00DC2F96"/>
    <w:rsid w:val="00DD02FD"/>
    <w:rsid w:val="00DE0DB1"/>
    <w:rsid w:val="00DF433D"/>
    <w:rsid w:val="00DF5591"/>
    <w:rsid w:val="00E0180E"/>
    <w:rsid w:val="00E30FB7"/>
    <w:rsid w:val="00E35325"/>
    <w:rsid w:val="00E36A48"/>
    <w:rsid w:val="00E60E12"/>
    <w:rsid w:val="00E70288"/>
    <w:rsid w:val="00E74299"/>
    <w:rsid w:val="00E8196C"/>
    <w:rsid w:val="00E82FC6"/>
    <w:rsid w:val="00E8767F"/>
    <w:rsid w:val="00E969EC"/>
    <w:rsid w:val="00EB4161"/>
    <w:rsid w:val="00EB597C"/>
    <w:rsid w:val="00EF355F"/>
    <w:rsid w:val="00F0141A"/>
    <w:rsid w:val="00F047DA"/>
    <w:rsid w:val="00F1355C"/>
    <w:rsid w:val="00F202C8"/>
    <w:rsid w:val="00F22FE5"/>
    <w:rsid w:val="00F239BE"/>
    <w:rsid w:val="00F2576F"/>
    <w:rsid w:val="00F458D6"/>
    <w:rsid w:val="00F561DE"/>
    <w:rsid w:val="00F634C5"/>
    <w:rsid w:val="00F63CF2"/>
    <w:rsid w:val="00F65720"/>
    <w:rsid w:val="00F74766"/>
    <w:rsid w:val="00F909CD"/>
    <w:rsid w:val="00FB3117"/>
    <w:rsid w:val="00FC011F"/>
    <w:rsid w:val="00FD4784"/>
    <w:rsid w:val="00FF08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oNotEmbedSmartTags/>
  <w:decimalSymbol w:val=","/>
  <w:listSeparator w:val=";"/>
  <w15:docId w15:val="{83DDFA11-63D4-4B4E-A090-E603DFF6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F2576F"/>
    <w:pPr>
      <w:suppressAutoHyphens/>
      <w:spacing w:after="200" w:line="276" w:lineRule="auto"/>
    </w:pPr>
    <w:rPr>
      <w:rFonts w:ascii="Calibri" w:eastAsia="Calibri" w:hAnsi="Calibri"/>
      <w:sz w:val="22"/>
      <w:szCs w:val="22"/>
      <w:lang w:eastAsia="zh-CN"/>
    </w:rPr>
  </w:style>
  <w:style w:type="paragraph" w:styleId="Titolo1">
    <w:name w:val="heading 1"/>
    <w:basedOn w:val="Normale"/>
    <w:next w:val="Normale"/>
    <w:uiPriority w:val="9"/>
    <w:qFormat/>
    <w:rsid w:val="00567C03"/>
    <w:pPr>
      <w:keepNext/>
      <w:keepLines/>
      <w:numPr>
        <w:numId w:val="1"/>
      </w:numPr>
      <w:spacing w:before="480" w:after="0"/>
      <w:jc w:val="center"/>
      <w:outlineLvl w:val="0"/>
    </w:pPr>
    <w:rPr>
      <w:rFonts w:eastAsia="MS Gothic"/>
      <w:b/>
      <w:bCs/>
      <w:color w:val="0066FF"/>
      <w:sz w:val="24"/>
      <w:szCs w:val="24"/>
    </w:rPr>
  </w:style>
  <w:style w:type="paragraph" w:styleId="Titolo2">
    <w:name w:val="heading 2"/>
    <w:basedOn w:val="Normale"/>
    <w:next w:val="Normale"/>
    <w:uiPriority w:val="9"/>
    <w:qFormat/>
    <w:rsid w:val="00567C03"/>
    <w:pPr>
      <w:keepNext/>
      <w:keepLines/>
      <w:numPr>
        <w:ilvl w:val="1"/>
        <w:numId w:val="1"/>
      </w:numPr>
      <w:spacing w:after="0" w:line="240" w:lineRule="auto"/>
      <w:outlineLvl w:val="1"/>
    </w:pPr>
    <w:rPr>
      <w:rFonts w:eastAsia="MS Gothic"/>
      <w:b/>
      <w:bCs/>
      <w:smallCaps/>
      <w:color w:val="0066FF"/>
      <w:sz w:val="20"/>
      <w:szCs w:val="20"/>
    </w:rPr>
  </w:style>
  <w:style w:type="paragraph" w:styleId="Titolo3">
    <w:name w:val="heading 3"/>
    <w:basedOn w:val="Normale"/>
    <w:next w:val="Normale"/>
    <w:link w:val="Titolo3Carattere"/>
    <w:uiPriority w:val="9"/>
    <w:unhideWhenUsed/>
    <w:qFormat/>
    <w:rsid w:val="002E2514"/>
    <w:pPr>
      <w:keepNext/>
      <w:suppressAutoHyphens w:val="0"/>
      <w:spacing w:before="240" w:after="60"/>
      <w:outlineLvl w:val="2"/>
    </w:pPr>
    <w:rPr>
      <w:rFonts w:ascii="Calibri Light" w:eastAsia="Times New Roman" w:hAnsi="Calibri Light"/>
      <w:b/>
      <w:bCs/>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567C03"/>
  </w:style>
  <w:style w:type="character" w:customStyle="1" w:styleId="WW8Num1z1">
    <w:name w:val="WW8Num1z1"/>
    <w:rsid w:val="00567C03"/>
  </w:style>
  <w:style w:type="character" w:customStyle="1" w:styleId="WW8Num1z2">
    <w:name w:val="WW8Num1z2"/>
    <w:rsid w:val="00567C03"/>
  </w:style>
  <w:style w:type="character" w:customStyle="1" w:styleId="WW8Num1z3">
    <w:name w:val="WW8Num1z3"/>
    <w:rsid w:val="00567C03"/>
  </w:style>
  <w:style w:type="character" w:customStyle="1" w:styleId="WW8Num1z4">
    <w:name w:val="WW8Num1z4"/>
    <w:rsid w:val="00567C03"/>
  </w:style>
  <w:style w:type="character" w:customStyle="1" w:styleId="WW8Num1z5">
    <w:name w:val="WW8Num1z5"/>
    <w:rsid w:val="00567C03"/>
  </w:style>
  <w:style w:type="character" w:customStyle="1" w:styleId="WW8Num1z6">
    <w:name w:val="WW8Num1z6"/>
    <w:rsid w:val="00567C03"/>
  </w:style>
  <w:style w:type="character" w:customStyle="1" w:styleId="WW8Num1z7">
    <w:name w:val="WW8Num1z7"/>
    <w:rsid w:val="00567C03"/>
  </w:style>
  <w:style w:type="character" w:customStyle="1" w:styleId="WW8Num1z8">
    <w:name w:val="WW8Num1z8"/>
    <w:rsid w:val="00567C03"/>
  </w:style>
  <w:style w:type="character" w:customStyle="1" w:styleId="WW8Num2z0">
    <w:name w:val="WW8Num2z0"/>
    <w:rsid w:val="00567C03"/>
  </w:style>
  <w:style w:type="character" w:customStyle="1" w:styleId="WW8Num2z1">
    <w:name w:val="WW8Num2z1"/>
    <w:rsid w:val="00567C03"/>
  </w:style>
  <w:style w:type="character" w:customStyle="1" w:styleId="WW8Num2z2">
    <w:name w:val="WW8Num2z2"/>
    <w:rsid w:val="00567C03"/>
  </w:style>
  <w:style w:type="character" w:customStyle="1" w:styleId="WW8Num2z3">
    <w:name w:val="WW8Num2z3"/>
    <w:rsid w:val="00567C03"/>
  </w:style>
  <w:style w:type="character" w:customStyle="1" w:styleId="WW8Num2z4">
    <w:name w:val="WW8Num2z4"/>
    <w:rsid w:val="00567C03"/>
  </w:style>
  <w:style w:type="character" w:customStyle="1" w:styleId="WW8Num2z5">
    <w:name w:val="WW8Num2z5"/>
    <w:rsid w:val="00567C03"/>
  </w:style>
  <w:style w:type="character" w:customStyle="1" w:styleId="WW8Num2z6">
    <w:name w:val="WW8Num2z6"/>
    <w:rsid w:val="00567C03"/>
  </w:style>
  <w:style w:type="character" w:customStyle="1" w:styleId="WW8Num2z7">
    <w:name w:val="WW8Num2z7"/>
    <w:rsid w:val="00567C03"/>
  </w:style>
  <w:style w:type="character" w:customStyle="1" w:styleId="WW8Num2z8">
    <w:name w:val="WW8Num2z8"/>
    <w:rsid w:val="00567C03"/>
  </w:style>
  <w:style w:type="character" w:customStyle="1" w:styleId="WW8Num3z0">
    <w:name w:val="WW8Num3z0"/>
    <w:rsid w:val="00567C03"/>
    <w:rPr>
      <w:rFonts w:ascii="Wingdings" w:hAnsi="Wingdings" w:cs="Wingdings"/>
      <w:color w:val="auto"/>
      <w:sz w:val="22"/>
      <w:szCs w:val="22"/>
    </w:rPr>
  </w:style>
  <w:style w:type="character" w:customStyle="1" w:styleId="WW8Num4z0">
    <w:name w:val="WW8Num4z0"/>
    <w:rsid w:val="00567C03"/>
  </w:style>
  <w:style w:type="character" w:customStyle="1" w:styleId="WW8Num5z0">
    <w:name w:val="WW8Num5z0"/>
    <w:rsid w:val="00567C03"/>
    <w:rPr>
      <w:rFonts w:ascii="Wingdings" w:hAnsi="Wingdings" w:cs="Wingdings"/>
      <w:sz w:val="22"/>
      <w:szCs w:val="22"/>
    </w:rPr>
  </w:style>
  <w:style w:type="character" w:customStyle="1" w:styleId="WW8Num6z0">
    <w:name w:val="WW8Num6z0"/>
    <w:rsid w:val="00567C03"/>
    <w:rPr>
      <w:rFonts w:ascii="Wingdings" w:hAnsi="Wingdings" w:cs="Wingdings"/>
      <w:sz w:val="22"/>
      <w:szCs w:val="22"/>
    </w:rPr>
  </w:style>
  <w:style w:type="character" w:customStyle="1" w:styleId="WW8Num7z0">
    <w:name w:val="WW8Num7z0"/>
    <w:rsid w:val="00567C03"/>
    <w:rPr>
      <w:rFonts w:ascii="Wingdings" w:hAnsi="Wingdings" w:cs="Wingdings"/>
    </w:rPr>
  </w:style>
  <w:style w:type="character" w:customStyle="1" w:styleId="WW8Num8z0">
    <w:name w:val="WW8Num8z0"/>
    <w:rsid w:val="00567C03"/>
    <w:rPr>
      <w:rFonts w:ascii="Courier New" w:hAnsi="Courier New" w:cs="Courier New"/>
      <w:sz w:val="22"/>
      <w:szCs w:val="22"/>
    </w:rPr>
  </w:style>
  <w:style w:type="character" w:customStyle="1" w:styleId="WW8Num9z0">
    <w:name w:val="WW8Num9z0"/>
    <w:rsid w:val="00567C03"/>
    <w:rPr>
      <w:rFonts w:ascii="Wingdings" w:hAnsi="Wingdings" w:cs="Wingdings"/>
    </w:rPr>
  </w:style>
  <w:style w:type="character" w:customStyle="1" w:styleId="WW8Num10z0">
    <w:name w:val="WW8Num10z0"/>
    <w:rsid w:val="00567C03"/>
    <w:rPr>
      <w:rFonts w:ascii="Wingdings" w:hAnsi="Wingdings" w:cs="Wingdings"/>
      <w:sz w:val="22"/>
      <w:szCs w:val="22"/>
    </w:rPr>
  </w:style>
  <w:style w:type="character" w:customStyle="1" w:styleId="WW8Num11z0">
    <w:name w:val="WW8Num11z0"/>
    <w:rsid w:val="00567C03"/>
    <w:rPr>
      <w:rFonts w:ascii="Courier New" w:hAnsi="Courier New" w:cs="Courier New"/>
      <w:sz w:val="22"/>
      <w:szCs w:val="22"/>
    </w:rPr>
  </w:style>
  <w:style w:type="character" w:customStyle="1" w:styleId="WW8Num11z2">
    <w:name w:val="WW8Num11z2"/>
    <w:rsid w:val="00567C03"/>
    <w:rPr>
      <w:rFonts w:ascii="Wingdings" w:hAnsi="Wingdings" w:cs="Wingdings"/>
    </w:rPr>
  </w:style>
  <w:style w:type="character" w:customStyle="1" w:styleId="WW8Num11z3">
    <w:name w:val="WW8Num11z3"/>
    <w:rsid w:val="00567C03"/>
    <w:rPr>
      <w:rFonts w:ascii="Symbol" w:hAnsi="Symbol" w:cs="Symbol"/>
    </w:rPr>
  </w:style>
  <w:style w:type="character" w:customStyle="1" w:styleId="WW8Num12z0">
    <w:name w:val="WW8Num12z0"/>
    <w:rsid w:val="00567C03"/>
    <w:rPr>
      <w:rFonts w:ascii="Wingdings" w:hAnsi="Wingdings" w:cs="Wingdings"/>
      <w:color w:val="auto"/>
      <w:sz w:val="22"/>
      <w:szCs w:val="22"/>
    </w:rPr>
  </w:style>
  <w:style w:type="character" w:customStyle="1" w:styleId="WW8Num13z0">
    <w:name w:val="WW8Num13z0"/>
    <w:rsid w:val="00567C03"/>
    <w:rPr>
      <w:rFonts w:ascii="Wingdings" w:hAnsi="Wingdings" w:cs="Wingdings"/>
    </w:rPr>
  </w:style>
  <w:style w:type="character" w:customStyle="1" w:styleId="WW8Num14z0">
    <w:name w:val="WW8Num14z0"/>
    <w:rsid w:val="00567C03"/>
    <w:rPr>
      <w:rFonts w:ascii="Wingdings" w:hAnsi="Wingdings" w:cs="Wingdings"/>
      <w:color w:val="1F497D"/>
      <w:kern w:val="1"/>
      <w:sz w:val="22"/>
      <w:szCs w:val="22"/>
      <w:lang w:eastAsia="en-US" w:bidi="ar-SA"/>
    </w:rPr>
  </w:style>
  <w:style w:type="character" w:customStyle="1" w:styleId="WW8Num15z0">
    <w:name w:val="WW8Num15z0"/>
    <w:rsid w:val="00567C03"/>
    <w:rPr>
      <w:rFonts w:ascii="Wingdings" w:hAnsi="Wingdings" w:cs="Wingdings"/>
      <w:color w:val="245794"/>
      <w:sz w:val="22"/>
      <w:szCs w:val="22"/>
    </w:rPr>
  </w:style>
  <w:style w:type="character" w:customStyle="1" w:styleId="WW8Num16z0">
    <w:name w:val="WW8Num16z0"/>
    <w:rsid w:val="00567C03"/>
    <w:rPr>
      <w:rFonts w:ascii="Wingdings" w:hAnsi="Wingdings" w:cs="Wingdings"/>
      <w:color w:val="1F497D"/>
    </w:rPr>
  </w:style>
  <w:style w:type="character" w:customStyle="1" w:styleId="WW8Num17z0">
    <w:name w:val="WW8Num17z0"/>
    <w:rsid w:val="00567C03"/>
    <w:rPr>
      <w:rFonts w:ascii="Wingdings" w:hAnsi="Wingdings" w:cs="Wingdings"/>
      <w:color w:val="1F497D"/>
      <w:sz w:val="22"/>
      <w:szCs w:val="22"/>
    </w:rPr>
  </w:style>
  <w:style w:type="character" w:customStyle="1" w:styleId="WW8Num12z2">
    <w:name w:val="WW8Num12z2"/>
    <w:rsid w:val="00567C03"/>
    <w:rPr>
      <w:rFonts w:ascii="Wingdings" w:hAnsi="Wingdings" w:cs="Wingdings"/>
    </w:rPr>
  </w:style>
  <w:style w:type="character" w:customStyle="1" w:styleId="WW8Num12z3">
    <w:name w:val="WW8Num12z3"/>
    <w:rsid w:val="00567C03"/>
    <w:rPr>
      <w:rFonts w:ascii="Symbol" w:hAnsi="Symbol" w:cs="Symbol"/>
    </w:rPr>
  </w:style>
  <w:style w:type="character" w:customStyle="1" w:styleId="WW8Num18z0">
    <w:name w:val="WW8Num18z0"/>
    <w:rsid w:val="00567C03"/>
    <w:rPr>
      <w:rFonts w:ascii="Wingdings" w:hAnsi="Wingdings" w:cs="Wingdings"/>
      <w:color w:val="1F497D"/>
      <w:sz w:val="22"/>
      <w:szCs w:val="22"/>
    </w:rPr>
  </w:style>
  <w:style w:type="character" w:customStyle="1" w:styleId="WW8Num3z1">
    <w:name w:val="WW8Num3z1"/>
    <w:rsid w:val="00567C03"/>
    <w:rPr>
      <w:rFonts w:ascii="Courier New" w:hAnsi="Courier New" w:cs="Courier New"/>
    </w:rPr>
  </w:style>
  <w:style w:type="character" w:customStyle="1" w:styleId="WW8Num3z3">
    <w:name w:val="WW8Num3z3"/>
    <w:rsid w:val="00567C03"/>
    <w:rPr>
      <w:rFonts w:ascii="Symbol" w:hAnsi="Symbol" w:cs="Symbol"/>
    </w:rPr>
  </w:style>
  <w:style w:type="character" w:customStyle="1" w:styleId="WW8Num4z1">
    <w:name w:val="WW8Num4z1"/>
    <w:rsid w:val="00567C03"/>
    <w:rPr>
      <w:rFonts w:ascii="Courier New" w:hAnsi="Courier New" w:cs="Courier New"/>
    </w:rPr>
  </w:style>
  <w:style w:type="character" w:customStyle="1" w:styleId="WW8Num4z3">
    <w:name w:val="WW8Num4z3"/>
    <w:rsid w:val="00567C03"/>
    <w:rPr>
      <w:rFonts w:ascii="Symbol" w:hAnsi="Symbol" w:cs="Symbol"/>
    </w:rPr>
  </w:style>
  <w:style w:type="character" w:customStyle="1" w:styleId="WW8Num5z1">
    <w:name w:val="WW8Num5z1"/>
    <w:rsid w:val="00567C03"/>
    <w:rPr>
      <w:rFonts w:ascii="Calibri" w:eastAsia="Calibri" w:hAnsi="Calibri" w:cs="Calibri"/>
    </w:rPr>
  </w:style>
  <w:style w:type="character" w:customStyle="1" w:styleId="WW8Num5z2">
    <w:name w:val="WW8Num5z2"/>
    <w:rsid w:val="00567C03"/>
    <w:rPr>
      <w:rFonts w:ascii="Wingdings" w:hAnsi="Wingdings" w:cs="Wingdings"/>
    </w:rPr>
  </w:style>
  <w:style w:type="character" w:customStyle="1" w:styleId="WW8Num5z3">
    <w:name w:val="WW8Num5z3"/>
    <w:rsid w:val="00567C03"/>
    <w:rPr>
      <w:rFonts w:ascii="Symbol" w:hAnsi="Symbol" w:cs="Symbol"/>
    </w:rPr>
  </w:style>
  <w:style w:type="character" w:customStyle="1" w:styleId="WW8Num6z1">
    <w:name w:val="WW8Num6z1"/>
    <w:rsid w:val="00567C03"/>
  </w:style>
  <w:style w:type="character" w:customStyle="1" w:styleId="WW8Num6z2">
    <w:name w:val="WW8Num6z2"/>
    <w:rsid w:val="00567C03"/>
  </w:style>
  <w:style w:type="character" w:customStyle="1" w:styleId="WW8Num6z3">
    <w:name w:val="WW8Num6z3"/>
    <w:rsid w:val="00567C03"/>
  </w:style>
  <w:style w:type="character" w:customStyle="1" w:styleId="WW8Num6z4">
    <w:name w:val="WW8Num6z4"/>
    <w:rsid w:val="00567C03"/>
  </w:style>
  <w:style w:type="character" w:customStyle="1" w:styleId="WW8Num6z5">
    <w:name w:val="WW8Num6z5"/>
    <w:rsid w:val="00567C03"/>
  </w:style>
  <w:style w:type="character" w:customStyle="1" w:styleId="WW8Num6z6">
    <w:name w:val="WW8Num6z6"/>
    <w:rsid w:val="00567C03"/>
  </w:style>
  <w:style w:type="character" w:customStyle="1" w:styleId="WW8Num6z7">
    <w:name w:val="WW8Num6z7"/>
    <w:rsid w:val="00567C03"/>
  </w:style>
  <w:style w:type="character" w:customStyle="1" w:styleId="WW8Num6z8">
    <w:name w:val="WW8Num6z8"/>
    <w:rsid w:val="00567C03"/>
  </w:style>
  <w:style w:type="character" w:customStyle="1" w:styleId="WW8Num7z1">
    <w:name w:val="WW8Num7z1"/>
    <w:rsid w:val="00567C03"/>
  </w:style>
  <w:style w:type="character" w:customStyle="1" w:styleId="WW8Num7z2">
    <w:name w:val="WW8Num7z2"/>
    <w:rsid w:val="00567C03"/>
  </w:style>
  <w:style w:type="character" w:customStyle="1" w:styleId="WW8Num7z3">
    <w:name w:val="WW8Num7z3"/>
    <w:rsid w:val="00567C03"/>
  </w:style>
  <w:style w:type="character" w:customStyle="1" w:styleId="WW8Num7z4">
    <w:name w:val="WW8Num7z4"/>
    <w:rsid w:val="00567C03"/>
  </w:style>
  <w:style w:type="character" w:customStyle="1" w:styleId="WW8Num7z5">
    <w:name w:val="WW8Num7z5"/>
    <w:rsid w:val="00567C03"/>
  </w:style>
  <w:style w:type="character" w:customStyle="1" w:styleId="WW8Num7z6">
    <w:name w:val="WW8Num7z6"/>
    <w:rsid w:val="00567C03"/>
  </w:style>
  <w:style w:type="character" w:customStyle="1" w:styleId="WW8Num7z7">
    <w:name w:val="WW8Num7z7"/>
    <w:rsid w:val="00567C03"/>
  </w:style>
  <w:style w:type="character" w:customStyle="1" w:styleId="WW8Num7z8">
    <w:name w:val="WW8Num7z8"/>
    <w:rsid w:val="00567C03"/>
  </w:style>
  <w:style w:type="character" w:customStyle="1" w:styleId="WW8Num8z1">
    <w:name w:val="WW8Num8z1"/>
    <w:rsid w:val="00567C03"/>
    <w:rPr>
      <w:rFonts w:ascii="Courier New" w:hAnsi="Courier New" w:cs="Courier New"/>
    </w:rPr>
  </w:style>
  <w:style w:type="character" w:customStyle="1" w:styleId="WW8Num8z2">
    <w:name w:val="WW8Num8z2"/>
    <w:rsid w:val="00567C03"/>
    <w:rPr>
      <w:rFonts w:ascii="Wingdings" w:hAnsi="Wingdings" w:cs="Wingdings"/>
    </w:rPr>
  </w:style>
  <w:style w:type="character" w:customStyle="1" w:styleId="WW8Num8z3">
    <w:name w:val="WW8Num8z3"/>
    <w:rsid w:val="00567C03"/>
    <w:rPr>
      <w:rFonts w:ascii="Symbol" w:hAnsi="Symbol" w:cs="Symbol"/>
    </w:rPr>
  </w:style>
  <w:style w:type="character" w:customStyle="1" w:styleId="WW8Num9z1">
    <w:name w:val="WW8Num9z1"/>
    <w:rsid w:val="00567C03"/>
    <w:rPr>
      <w:rFonts w:ascii="Garamond" w:eastAsia="Garamond" w:hAnsi="Garamond" w:cs="Garamond"/>
      <w:b/>
      <w:bCs/>
      <w:spacing w:val="-1"/>
      <w:w w:val="100"/>
      <w:sz w:val="24"/>
      <w:szCs w:val="24"/>
    </w:rPr>
  </w:style>
  <w:style w:type="character" w:customStyle="1" w:styleId="WW8Num9z2">
    <w:name w:val="WW8Num9z2"/>
    <w:rsid w:val="00567C03"/>
  </w:style>
  <w:style w:type="character" w:customStyle="1" w:styleId="WW8Num9z3">
    <w:name w:val="WW8Num9z3"/>
    <w:rsid w:val="00567C03"/>
  </w:style>
  <w:style w:type="character" w:customStyle="1" w:styleId="WW8Num9z4">
    <w:name w:val="WW8Num9z4"/>
    <w:rsid w:val="00567C03"/>
  </w:style>
  <w:style w:type="character" w:customStyle="1" w:styleId="WW8Num9z5">
    <w:name w:val="WW8Num9z5"/>
    <w:rsid w:val="00567C03"/>
  </w:style>
  <w:style w:type="character" w:customStyle="1" w:styleId="WW8Num9z6">
    <w:name w:val="WW8Num9z6"/>
    <w:rsid w:val="00567C03"/>
  </w:style>
  <w:style w:type="character" w:customStyle="1" w:styleId="WW8Num9z7">
    <w:name w:val="WW8Num9z7"/>
    <w:rsid w:val="00567C03"/>
  </w:style>
  <w:style w:type="character" w:customStyle="1" w:styleId="WW8Num9z8">
    <w:name w:val="WW8Num9z8"/>
    <w:rsid w:val="00567C03"/>
  </w:style>
  <w:style w:type="character" w:customStyle="1" w:styleId="WW8Num10z1">
    <w:name w:val="WW8Num10z1"/>
    <w:rsid w:val="00567C03"/>
    <w:rPr>
      <w:rFonts w:ascii="Courier New" w:hAnsi="Courier New" w:cs="Courier New"/>
    </w:rPr>
  </w:style>
  <w:style w:type="character" w:customStyle="1" w:styleId="WW8Num10z2">
    <w:name w:val="WW8Num10z2"/>
    <w:rsid w:val="00567C03"/>
    <w:rPr>
      <w:rFonts w:ascii="Wingdings" w:hAnsi="Wingdings" w:cs="Wingdings"/>
    </w:rPr>
  </w:style>
  <w:style w:type="character" w:customStyle="1" w:styleId="WW8Num10z3">
    <w:name w:val="WW8Num10z3"/>
    <w:rsid w:val="00567C03"/>
    <w:rPr>
      <w:rFonts w:ascii="Symbol" w:hAnsi="Symbol" w:cs="Symbol"/>
    </w:rPr>
  </w:style>
  <w:style w:type="character" w:customStyle="1" w:styleId="WW8Num11z1">
    <w:name w:val="WW8Num11z1"/>
    <w:rsid w:val="00567C03"/>
  </w:style>
  <w:style w:type="character" w:customStyle="1" w:styleId="WW8Num11z4">
    <w:name w:val="WW8Num11z4"/>
    <w:rsid w:val="00567C03"/>
  </w:style>
  <w:style w:type="character" w:customStyle="1" w:styleId="WW8Num11z5">
    <w:name w:val="WW8Num11z5"/>
    <w:rsid w:val="00567C03"/>
  </w:style>
  <w:style w:type="character" w:customStyle="1" w:styleId="WW8Num11z6">
    <w:name w:val="WW8Num11z6"/>
    <w:rsid w:val="00567C03"/>
  </w:style>
  <w:style w:type="character" w:customStyle="1" w:styleId="WW8Num11z7">
    <w:name w:val="WW8Num11z7"/>
    <w:rsid w:val="00567C03"/>
  </w:style>
  <w:style w:type="character" w:customStyle="1" w:styleId="WW8Num11z8">
    <w:name w:val="WW8Num11z8"/>
    <w:rsid w:val="00567C03"/>
  </w:style>
  <w:style w:type="character" w:customStyle="1" w:styleId="WW8Num12z1">
    <w:name w:val="WW8Num12z1"/>
    <w:rsid w:val="00567C03"/>
    <w:rPr>
      <w:rFonts w:ascii="Courier New" w:hAnsi="Courier New" w:cs="Courier New"/>
    </w:rPr>
  </w:style>
  <w:style w:type="character" w:customStyle="1" w:styleId="WW8Num13z1">
    <w:name w:val="WW8Num13z1"/>
    <w:rsid w:val="00567C03"/>
    <w:rPr>
      <w:rFonts w:ascii="Courier New" w:hAnsi="Courier New" w:cs="Courier New"/>
    </w:rPr>
  </w:style>
  <w:style w:type="character" w:customStyle="1" w:styleId="WW8Num13z3">
    <w:name w:val="WW8Num13z3"/>
    <w:rsid w:val="00567C03"/>
    <w:rPr>
      <w:rFonts w:ascii="Symbol" w:hAnsi="Symbol" w:cs="Symbol"/>
    </w:rPr>
  </w:style>
  <w:style w:type="character" w:customStyle="1" w:styleId="WW8Num14z1">
    <w:name w:val="WW8Num14z1"/>
    <w:rsid w:val="00567C03"/>
    <w:rPr>
      <w:rFonts w:ascii="Courier New" w:hAnsi="Courier New" w:cs="Courier New"/>
    </w:rPr>
  </w:style>
  <w:style w:type="character" w:customStyle="1" w:styleId="WW8Num14z3">
    <w:name w:val="WW8Num14z3"/>
    <w:rsid w:val="00567C03"/>
    <w:rPr>
      <w:rFonts w:ascii="Symbol" w:hAnsi="Symbol" w:cs="Symbol"/>
    </w:rPr>
  </w:style>
  <w:style w:type="character" w:customStyle="1" w:styleId="WW8Num15z1">
    <w:name w:val="WW8Num15z1"/>
    <w:rsid w:val="00567C03"/>
    <w:rPr>
      <w:rFonts w:ascii="Courier New" w:hAnsi="Courier New" w:cs="Courier New"/>
    </w:rPr>
  </w:style>
  <w:style w:type="character" w:customStyle="1" w:styleId="WW8Num15z3">
    <w:name w:val="WW8Num15z3"/>
    <w:rsid w:val="00567C03"/>
    <w:rPr>
      <w:rFonts w:ascii="Symbol" w:hAnsi="Symbol" w:cs="Symbol"/>
    </w:rPr>
  </w:style>
  <w:style w:type="character" w:customStyle="1" w:styleId="WW8Num16z2">
    <w:name w:val="WW8Num16z2"/>
    <w:rsid w:val="00567C03"/>
    <w:rPr>
      <w:rFonts w:ascii="Wingdings" w:hAnsi="Wingdings" w:cs="Wingdings"/>
    </w:rPr>
  </w:style>
  <w:style w:type="character" w:customStyle="1" w:styleId="WW8Num16z3">
    <w:name w:val="WW8Num16z3"/>
    <w:rsid w:val="00567C03"/>
    <w:rPr>
      <w:rFonts w:ascii="Symbol" w:hAnsi="Symbol" w:cs="Symbol"/>
    </w:rPr>
  </w:style>
  <w:style w:type="character" w:customStyle="1" w:styleId="WW8Num17z1">
    <w:name w:val="WW8Num17z1"/>
    <w:rsid w:val="00567C03"/>
    <w:rPr>
      <w:rFonts w:ascii="Courier New" w:hAnsi="Courier New" w:cs="Courier New"/>
    </w:rPr>
  </w:style>
  <w:style w:type="character" w:customStyle="1" w:styleId="WW8Num17z2">
    <w:name w:val="WW8Num17z2"/>
    <w:rsid w:val="00567C03"/>
    <w:rPr>
      <w:rFonts w:ascii="Wingdings" w:hAnsi="Wingdings" w:cs="Wingdings"/>
    </w:rPr>
  </w:style>
  <w:style w:type="character" w:customStyle="1" w:styleId="WW8Num18z1">
    <w:name w:val="WW8Num18z1"/>
    <w:rsid w:val="00567C03"/>
  </w:style>
  <w:style w:type="character" w:customStyle="1" w:styleId="WW8Num18z2">
    <w:name w:val="WW8Num18z2"/>
    <w:rsid w:val="00567C03"/>
  </w:style>
  <w:style w:type="character" w:customStyle="1" w:styleId="WW8Num18z3">
    <w:name w:val="WW8Num18z3"/>
    <w:rsid w:val="00567C03"/>
  </w:style>
  <w:style w:type="character" w:customStyle="1" w:styleId="WW8Num18z4">
    <w:name w:val="WW8Num18z4"/>
    <w:rsid w:val="00567C03"/>
  </w:style>
  <w:style w:type="character" w:customStyle="1" w:styleId="WW8Num18z5">
    <w:name w:val="WW8Num18z5"/>
    <w:rsid w:val="00567C03"/>
  </w:style>
  <w:style w:type="character" w:customStyle="1" w:styleId="WW8Num18z6">
    <w:name w:val="WW8Num18z6"/>
    <w:rsid w:val="00567C03"/>
  </w:style>
  <w:style w:type="character" w:customStyle="1" w:styleId="WW8Num18z7">
    <w:name w:val="WW8Num18z7"/>
    <w:rsid w:val="00567C03"/>
  </w:style>
  <w:style w:type="character" w:customStyle="1" w:styleId="WW8Num18z8">
    <w:name w:val="WW8Num18z8"/>
    <w:rsid w:val="00567C03"/>
  </w:style>
  <w:style w:type="character" w:customStyle="1" w:styleId="WW8Num19z0">
    <w:name w:val="WW8Num19z0"/>
    <w:rsid w:val="00567C03"/>
    <w:rPr>
      <w:rFonts w:ascii="Wingdings" w:hAnsi="Wingdings" w:cs="Wingdings"/>
    </w:rPr>
  </w:style>
  <w:style w:type="character" w:customStyle="1" w:styleId="WW8Num19z1">
    <w:name w:val="WW8Num19z1"/>
    <w:rsid w:val="00567C03"/>
    <w:rPr>
      <w:rFonts w:ascii="Courier New" w:hAnsi="Courier New" w:cs="Courier New"/>
    </w:rPr>
  </w:style>
  <w:style w:type="character" w:customStyle="1" w:styleId="WW8Num19z3">
    <w:name w:val="WW8Num19z3"/>
    <w:rsid w:val="00567C03"/>
    <w:rPr>
      <w:rFonts w:ascii="Symbol" w:hAnsi="Symbol" w:cs="Symbol"/>
    </w:rPr>
  </w:style>
  <w:style w:type="character" w:customStyle="1" w:styleId="WW8Num20z0">
    <w:name w:val="WW8Num20z0"/>
    <w:rsid w:val="00567C03"/>
    <w:rPr>
      <w:rFonts w:ascii="Wingdings" w:hAnsi="Wingdings" w:cs="Wingdings"/>
      <w:sz w:val="22"/>
      <w:szCs w:val="22"/>
    </w:rPr>
  </w:style>
  <w:style w:type="character" w:customStyle="1" w:styleId="WW8Num20z1">
    <w:name w:val="WW8Num20z1"/>
    <w:rsid w:val="00567C03"/>
    <w:rPr>
      <w:rFonts w:ascii="Courier New" w:hAnsi="Courier New" w:cs="Courier New"/>
    </w:rPr>
  </w:style>
  <w:style w:type="character" w:customStyle="1" w:styleId="WW8Num20z3">
    <w:name w:val="WW8Num20z3"/>
    <w:rsid w:val="00567C03"/>
    <w:rPr>
      <w:rFonts w:ascii="Symbol" w:hAnsi="Symbol" w:cs="Symbol"/>
    </w:rPr>
  </w:style>
  <w:style w:type="character" w:customStyle="1" w:styleId="WW8Num21z0">
    <w:name w:val="WW8Num21z0"/>
    <w:rsid w:val="00567C03"/>
    <w:rPr>
      <w:rFonts w:ascii="Courier New" w:hAnsi="Courier New" w:cs="Courier New"/>
      <w:sz w:val="22"/>
      <w:szCs w:val="22"/>
    </w:rPr>
  </w:style>
  <w:style w:type="character" w:customStyle="1" w:styleId="WW8Num21z2">
    <w:name w:val="WW8Num21z2"/>
    <w:rsid w:val="00567C03"/>
    <w:rPr>
      <w:rFonts w:ascii="Wingdings" w:hAnsi="Wingdings" w:cs="Wingdings"/>
    </w:rPr>
  </w:style>
  <w:style w:type="character" w:customStyle="1" w:styleId="WW8Num21z3">
    <w:name w:val="WW8Num21z3"/>
    <w:rsid w:val="00567C03"/>
    <w:rPr>
      <w:rFonts w:ascii="Symbol" w:hAnsi="Symbol" w:cs="Symbol"/>
    </w:rPr>
  </w:style>
  <w:style w:type="character" w:customStyle="1" w:styleId="WW8Num22z0">
    <w:name w:val="WW8Num22z0"/>
    <w:rsid w:val="00567C03"/>
    <w:rPr>
      <w:rFonts w:ascii="Wingdings" w:hAnsi="Wingdings" w:cs="Wingdings"/>
      <w:color w:val="auto"/>
      <w:sz w:val="22"/>
      <w:szCs w:val="22"/>
    </w:rPr>
  </w:style>
  <w:style w:type="character" w:customStyle="1" w:styleId="WW8Num22z1">
    <w:name w:val="WW8Num22z1"/>
    <w:rsid w:val="00567C03"/>
    <w:rPr>
      <w:rFonts w:ascii="Courier New" w:hAnsi="Courier New" w:cs="Courier New"/>
    </w:rPr>
  </w:style>
  <w:style w:type="character" w:customStyle="1" w:styleId="WW8Num22z3">
    <w:name w:val="WW8Num22z3"/>
    <w:rsid w:val="00567C03"/>
    <w:rPr>
      <w:rFonts w:ascii="Symbol" w:hAnsi="Symbol" w:cs="Symbol"/>
    </w:rPr>
  </w:style>
  <w:style w:type="character" w:customStyle="1" w:styleId="WW8Num23z0">
    <w:name w:val="WW8Num23z0"/>
    <w:rsid w:val="00567C03"/>
    <w:rPr>
      <w:rFonts w:ascii="Wingdings" w:hAnsi="Wingdings" w:cs="Wingdings"/>
    </w:rPr>
  </w:style>
  <w:style w:type="character" w:customStyle="1" w:styleId="WW8Num23z1">
    <w:name w:val="WW8Num23z1"/>
    <w:rsid w:val="00567C03"/>
    <w:rPr>
      <w:rFonts w:ascii="Courier New" w:hAnsi="Courier New" w:cs="Courier New"/>
    </w:rPr>
  </w:style>
  <w:style w:type="character" w:customStyle="1" w:styleId="WW8Num23z3">
    <w:name w:val="WW8Num23z3"/>
    <w:rsid w:val="00567C03"/>
    <w:rPr>
      <w:rFonts w:ascii="Symbol" w:hAnsi="Symbol" w:cs="Symbol"/>
    </w:rPr>
  </w:style>
  <w:style w:type="character" w:customStyle="1" w:styleId="WW8Num24z0">
    <w:name w:val="WW8Num24z0"/>
    <w:rsid w:val="00567C03"/>
    <w:rPr>
      <w:rFonts w:ascii="Wingdings" w:hAnsi="Wingdings" w:cs="Wingdings"/>
    </w:rPr>
  </w:style>
  <w:style w:type="character" w:customStyle="1" w:styleId="WW8Num24z1">
    <w:name w:val="WW8Num24z1"/>
    <w:rsid w:val="00567C03"/>
    <w:rPr>
      <w:rFonts w:ascii="Courier New" w:hAnsi="Courier New" w:cs="Courier New"/>
    </w:rPr>
  </w:style>
  <w:style w:type="character" w:customStyle="1" w:styleId="WW8Num24z3">
    <w:name w:val="WW8Num24z3"/>
    <w:rsid w:val="00567C03"/>
    <w:rPr>
      <w:rFonts w:ascii="Symbol" w:hAnsi="Symbol" w:cs="Symbol"/>
    </w:rPr>
  </w:style>
  <w:style w:type="character" w:customStyle="1" w:styleId="WW8Num25z0">
    <w:name w:val="WW8Num25z0"/>
    <w:rsid w:val="00567C03"/>
    <w:rPr>
      <w:rFonts w:ascii="Garamond" w:eastAsia="Garamond" w:hAnsi="Garamond" w:cs="Garamond"/>
      <w:spacing w:val="-2"/>
      <w:w w:val="100"/>
      <w:sz w:val="24"/>
      <w:szCs w:val="24"/>
    </w:rPr>
  </w:style>
  <w:style w:type="character" w:customStyle="1" w:styleId="WW8Num25z1">
    <w:name w:val="WW8Num25z1"/>
    <w:rsid w:val="00567C03"/>
  </w:style>
  <w:style w:type="character" w:customStyle="1" w:styleId="WW8Num25z2">
    <w:name w:val="WW8Num25z2"/>
    <w:rsid w:val="00567C03"/>
  </w:style>
  <w:style w:type="character" w:customStyle="1" w:styleId="WW8Num25z3">
    <w:name w:val="WW8Num25z3"/>
    <w:rsid w:val="00567C03"/>
  </w:style>
  <w:style w:type="character" w:customStyle="1" w:styleId="WW8Num25z4">
    <w:name w:val="WW8Num25z4"/>
    <w:rsid w:val="00567C03"/>
  </w:style>
  <w:style w:type="character" w:customStyle="1" w:styleId="WW8Num25z5">
    <w:name w:val="WW8Num25z5"/>
    <w:rsid w:val="00567C03"/>
  </w:style>
  <w:style w:type="character" w:customStyle="1" w:styleId="WW8Num25z6">
    <w:name w:val="WW8Num25z6"/>
    <w:rsid w:val="00567C03"/>
  </w:style>
  <w:style w:type="character" w:customStyle="1" w:styleId="WW8Num25z7">
    <w:name w:val="WW8Num25z7"/>
    <w:rsid w:val="00567C03"/>
  </w:style>
  <w:style w:type="character" w:customStyle="1" w:styleId="WW8Num25z8">
    <w:name w:val="WW8Num25z8"/>
    <w:rsid w:val="00567C03"/>
  </w:style>
  <w:style w:type="character" w:customStyle="1" w:styleId="WW8Num26z0">
    <w:name w:val="WW8Num26z0"/>
    <w:rsid w:val="00567C03"/>
    <w:rPr>
      <w:rFonts w:ascii="Wingdings" w:hAnsi="Wingdings" w:cs="Wingdings"/>
    </w:rPr>
  </w:style>
  <w:style w:type="character" w:customStyle="1" w:styleId="WW8Num26z1">
    <w:name w:val="WW8Num26z1"/>
    <w:rsid w:val="00567C03"/>
    <w:rPr>
      <w:rFonts w:ascii="Courier New" w:hAnsi="Courier New" w:cs="Courier New"/>
    </w:rPr>
  </w:style>
  <w:style w:type="character" w:customStyle="1" w:styleId="WW8Num26z3">
    <w:name w:val="WW8Num26z3"/>
    <w:rsid w:val="00567C03"/>
    <w:rPr>
      <w:rFonts w:ascii="Symbol" w:hAnsi="Symbol" w:cs="Symbol"/>
    </w:rPr>
  </w:style>
  <w:style w:type="character" w:customStyle="1" w:styleId="WW8Num27z0">
    <w:name w:val="WW8Num27z0"/>
    <w:rsid w:val="00567C03"/>
    <w:rPr>
      <w:rFonts w:ascii="Wingdings" w:eastAsia="Calibri" w:hAnsi="Wingdings" w:cs="Wingdings"/>
      <w:kern w:val="1"/>
      <w:sz w:val="22"/>
      <w:szCs w:val="22"/>
      <w:lang w:eastAsia="en-US" w:bidi="ar-SA"/>
    </w:rPr>
  </w:style>
  <w:style w:type="character" w:customStyle="1" w:styleId="WW8Num27z1">
    <w:name w:val="WW8Num27z1"/>
    <w:rsid w:val="00567C03"/>
    <w:rPr>
      <w:rFonts w:ascii="Courier New" w:hAnsi="Courier New" w:cs="Courier New"/>
    </w:rPr>
  </w:style>
  <w:style w:type="character" w:customStyle="1" w:styleId="WW8Num27z3">
    <w:name w:val="WW8Num27z3"/>
    <w:rsid w:val="00567C03"/>
    <w:rPr>
      <w:rFonts w:ascii="Symbol" w:hAnsi="Symbol" w:cs="Symbol"/>
    </w:rPr>
  </w:style>
  <w:style w:type="character" w:customStyle="1" w:styleId="WW8Num28z0">
    <w:name w:val="WW8Num28z0"/>
    <w:rsid w:val="00567C03"/>
    <w:rPr>
      <w:rFonts w:ascii="Wingdings" w:hAnsi="Wingdings" w:cs="Wingdings"/>
    </w:rPr>
  </w:style>
  <w:style w:type="character" w:customStyle="1" w:styleId="WW8Num28z1">
    <w:name w:val="WW8Num28z1"/>
    <w:rsid w:val="00567C03"/>
    <w:rPr>
      <w:rFonts w:ascii="Courier New" w:hAnsi="Courier New" w:cs="Courier New"/>
    </w:rPr>
  </w:style>
  <w:style w:type="character" w:customStyle="1" w:styleId="WW8Num28z3">
    <w:name w:val="WW8Num28z3"/>
    <w:rsid w:val="00567C03"/>
    <w:rPr>
      <w:rFonts w:ascii="Symbol" w:hAnsi="Symbol" w:cs="Symbol"/>
    </w:rPr>
  </w:style>
  <w:style w:type="character" w:customStyle="1" w:styleId="WW8Num29z0">
    <w:name w:val="WW8Num29z0"/>
    <w:rsid w:val="00567C03"/>
    <w:rPr>
      <w:rFonts w:ascii="Wingdings" w:hAnsi="Wingdings" w:cs="Wingdings"/>
    </w:rPr>
  </w:style>
  <w:style w:type="character" w:customStyle="1" w:styleId="WW8Num29z1">
    <w:name w:val="WW8Num29z1"/>
    <w:rsid w:val="00567C03"/>
    <w:rPr>
      <w:rFonts w:ascii="Courier New" w:hAnsi="Courier New" w:cs="Courier New"/>
    </w:rPr>
  </w:style>
  <w:style w:type="character" w:customStyle="1" w:styleId="WW8Num29z3">
    <w:name w:val="WW8Num29z3"/>
    <w:rsid w:val="00567C03"/>
    <w:rPr>
      <w:rFonts w:ascii="Symbol" w:hAnsi="Symbol" w:cs="Symbol"/>
    </w:rPr>
  </w:style>
  <w:style w:type="character" w:customStyle="1" w:styleId="WW8Num30z0">
    <w:name w:val="WW8Num30z0"/>
    <w:rsid w:val="00567C03"/>
    <w:rPr>
      <w:rFonts w:ascii="Wingdings" w:hAnsi="Wingdings" w:cs="Wingdings"/>
    </w:rPr>
  </w:style>
  <w:style w:type="character" w:customStyle="1" w:styleId="WW8Num30z1">
    <w:name w:val="WW8Num30z1"/>
    <w:rsid w:val="00567C03"/>
    <w:rPr>
      <w:rFonts w:ascii="Courier New" w:hAnsi="Courier New" w:cs="Courier New"/>
    </w:rPr>
  </w:style>
  <w:style w:type="character" w:customStyle="1" w:styleId="WW8Num30z3">
    <w:name w:val="WW8Num30z3"/>
    <w:rsid w:val="00567C03"/>
    <w:rPr>
      <w:rFonts w:ascii="Symbol" w:hAnsi="Symbol" w:cs="Symbol"/>
    </w:rPr>
  </w:style>
  <w:style w:type="character" w:customStyle="1" w:styleId="WW8Num31z0">
    <w:name w:val="WW8Num31z0"/>
    <w:rsid w:val="00567C03"/>
    <w:rPr>
      <w:rFonts w:ascii="Calibri" w:eastAsia="Calibri" w:hAnsi="Calibri" w:cs="Times New Roman"/>
    </w:rPr>
  </w:style>
  <w:style w:type="character" w:customStyle="1" w:styleId="WW8Num31z1">
    <w:name w:val="WW8Num31z1"/>
    <w:rsid w:val="00567C03"/>
    <w:rPr>
      <w:rFonts w:ascii="Courier New" w:hAnsi="Courier New" w:cs="Courier New"/>
    </w:rPr>
  </w:style>
  <w:style w:type="character" w:customStyle="1" w:styleId="WW8Num31z2">
    <w:name w:val="WW8Num31z2"/>
    <w:rsid w:val="00567C03"/>
    <w:rPr>
      <w:rFonts w:ascii="Wingdings" w:hAnsi="Wingdings" w:cs="Wingdings"/>
    </w:rPr>
  </w:style>
  <w:style w:type="character" w:customStyle="1" w:styleId="WW8Num31z3">
    <w:name w:val="WW8Num31z3"/>
    <w:rsid w:val="00567C03"/>
    <w:rPr>
      <w:rFonts w:ascii="Symbol" w:hAnsi="Symbol" w:cs="Symbol"/>
    </w:rPr>
  </w:style>
  <w:style w:type="character" w:customStyle="1" w:styleId="WW8Num32z0">
    <w:name w:val="WW8Num32z0"/>
    <w:rsid w:val="00567C03"/>
    <w:rPr>
      <w:rFonts w:ascii="Wingdings" w:eastAsia="Times New Roman" w:hAnsi="Wingdings" w:cs="Wingdings"/>
    </w:rPr>
  </w:style>
  <w:style w:type="character" w:customStyle="1" w:styleId="WW8Num32z1">
    <w:name w:val="WW8Num32z1"/>
    <w:rsid w:val="00567C03"/>
    <w:rPr>
      <w:rFonts w:ascii="Courier New" w:hAnsi="Courier New" w:cs="Courier New"/>
    </w:rPr>
  </w:style>
  <w:style w:type="character" w:customStyle="1" w:styleId="WW8Num32z3">
    <w:name w:val="WW8Num32z3"/>
    <w:rsid w:val="00567C03"/>
    <w:rPr>
      <w:rFonts w:ascii="Symbol" w:hAnsi="Symbol" w:cs="Symbol"/>
    </w:rPr>
  </w:style>
  <w:style w:type="character" w:customStyle="1" w:styleId="WW8Num33z0">
    <w:name w:val="WW8Num33z0"/>
    <w:rsid w:val="00567C03"/>
    <w:rPr>
      <w:rFonts w:ascii="Wingdings" w:hAnsi="Wingdings" w:cs="Wingdings"/>
    </w:rPr>
  </w:style>
  <w:style w:type="character" w:customStyle="1" w:styleId="WW8Num33z1">
    <w:name w:val="WW8Num33z1"/>
    <w:rsid w:val="00567C03"/>
    <w:rPr>
      <w:rFonts w:ascii="Courier New" w:hAnsi="Courier New" w:cs="Courier New"/>
    </w:rPr>
  </w:style>
  <w:style w:type="character" w:customStyle="1" w:styleId="WW8Num33z3">
    <w:name w:val="WW8Num33z3"/>
    <w:rsid w:val="00567C03"/>
    <w:rPr>
      <w:rFonts w:ascii="Symbol" w:hAnsi="Symbol" w:cs="Symbol"/>
    </w:rPr>
  </w:style>
  <w:style w:type="character" w:customStyle="1" w:styleId="WW8Num34z0">
    <w:name w:val="WW8Num34z0"/>
    <w:rsid w:val="00567C03"/>
    <w:rPr>
      <w:rFonts w:ascii="Wingdings" w:hAnsi="Wingdings" w:cs="Wingdings"/>
      <w:sz w:val="22"/>
      <w:szCs w:val="22"/>
    </w:rPr>
  </w:style>
  <w:style w:type="character" w:customStyle="1" w:styleId="WW8Num34z1">
    <w:name w:val="WW8Num34z1"/>
    <w:rsid w:val="00567C03"/>
    <w:rPr>
      <w:rFonts w:ascii="Courier New" w:hAnsi="Courier New" w:cs="Courier New"/>
    </w:rPr>
  </w:style>
  <w:style w:type="character" w:customStyle="1" w:styleId="WW8Num34z3">
    <w:name w:val="WW8Num34z3"/>
    <w:rsid w:val="00567C03"/>
    <w:rPr>
      <w:rFonts w:ascii="Symbol" w:hAnsi="Symbol" w:cs="Symbol"/>
    </w:rPr>
  </w:style>
  <w:style w:type="character" w:customStyle="1" w:styleId="WW8Num35z0">
    <w:name w:val="WW8Num35z0"/>
    <w:rsid w:val="00567C03"/>
  </w:style>
  <w:style w:type="character" w:customStyle="1" w:styleId="WW8Num35z1">
    <w:name w:val="WW8Num35z1"/>
    <w:rsid w:val="00567C03"/>
  </w:style>
  <w:style w:type="character" w:customStyle="1" w:styleId="WW8Num35z2">
    <w:name w:val="WW8Num35z2"/>
    <w:rsid w:val="00567C03"/>
  </w:style>
  <w:style w:type="character" w:customStyle="1" w:styleId="WW8Num35z3">
    <w:name w:val="WW8Num35z3"/>
    <w:rsid w:val="00567C03"/>
  </w:style>
  <w:style w:type="character" w:customStyle="1" w:styleId="WW8Num35z4">
    <w:name w:val="WW8Num35z4"/>
    <w:rsid w:val="00567C03"/>
  </w:style>
  <w:style w:type="character" w:customStyle="1" w:styleId="WW8Num35z5">
    <w:name w:val="WW8Num35z5"/>
    <w:rsid w:val="00567C03"/>
  </w:style>
  <w:style w:type="character" w:customStyle="1" w:styleId="WW8Num35z6">
    <w:name w:val="WW8Num35z6"/>
    <w:rsid w:val="00567C03"/>
  </w:style>
  <w:style w:type="character" w:customStyle="1" w:styleId="WW8Num35z7">
    <w:name w:val="WW8Num35z7"/>
    <w:rsid w:val="00567C03"/>
  </w:style>
  <w:style w:type="character" w:customStyle="1" w:styleId="WW8Num35z8">
    <w:name w:val="WW8Num35z8"/>
    <w:rsid w:val="00567C03"/>
  </w:style>
  <w:style w:type="character" w:customStyle="1" w:styleId="WW8Num36z0">
    <w:name w:val="WW8Num36z0"/>
    <w:rsid w:val="00567C03"/>
  </w:style>
  <w:style w:type="character" w:customStyle="1" w:styleId="WW8Num36z1">
    <w:name w:val="WW8Num36z1"/>
    <w:rsid w:val="00567C03"/>
  </w:style>
  <w:style w:type="character" w:customStyle="1" w:styleId="WW8Num36z2">
    <w:name w:val="WW8Num36z2"/>
    <w:rsid w:val="00567C03"/>
  </w:style>
  <w:style w:type="character" w:customStyle="1" w:styleId="WW8Num36z3">
    <w:name w:val="WW8Num36z3"/>
    <w:rsid w:val="00567C03"/>
  </w:style>
  <w:style w:type="character" w:customStyle="1" w:styleId="WW8Num36z4">
    <w:name w:val="WW8Num36z4"/>
    <w:rsid w:val="00567C03"/>
  </w:style>
  <w:style w:type="character" w:customStyle="1" w:styleId="WW8Num36z5">
    <w:name w:val="WW8Num36z5"/>
    <w:rsid w:val="00567C03"/>
  </w:style>
  <w:style w:type="character" w:customStyle="1" w:styleId="WW8Num36z6">
    <w:name w:val="WW8Num36z6"/>
    <w:rsid w:val="00567C03"/>
  </w:style>
  <w:style w:type="character" w:customStyle="1" w:styleId="WW8Num36z7">
    <w:name w:val="WW8Num36z7"/>
    <w:rsid w:val="00567C03"/>
  </w:style>
  <w:style w:type="character" w:customStyle="1" w:styleId="WW8Num36z8">
    <w:name w:val="WW8Num36z8"/>
    <w:rsid w:val="00567C03"/>
  </w:style>
  <w:style w:type="character" w:customStyle="1" w:styleId="Carpredefinitoparagrafo1">
    <w:name w:val="Car. predefinito paragrafo1"/>
    <w:rsid w:val="00567C03"/>
  </w:style>
  <w:style w:type="character" w:customStyle="1" w:styleId="Rimandocommento1">
    <w:name w:val="Rimando commento1"/>
    <w:rsid w:val="00567C03"/>
    <w:rPr>
      <w:sz w:val="16"/>
      <w:szCs w:val="16"/>
    </w:rPr>
  </w:style>
  <w:style w:type="character" w:customStyle="1" w:styleId="TestocommentoCarattere">
    <w:name w:val="Testo commento Carattere"/>
    <w:link w:val="Testocommento"/>
    <w:uiPriority w:val="99"/>
    <w:rsid w:val="00567C03"/>
    <w:rPr>
      <w:sz w:val="20"/>
      <w:szCs w:val="20"/>
    </w:rPr>
  </w:style>
  <w:style w:type="character" w:customStyle="1" w:styleId="SoggettocommentoCarattere">
    <w:name w:val="Soggetto commento Carattere"/>
    <w:uiPriority w:val="99"/>
    <w:rsid w:val="00567C03"/>
    <w:rPr>
      <w:b/>
      <w:bCs/>
      <w:sz w:val="20"/>
      <w:szCs w:val="20"/>
    </w:rPr>
  </w:style>
  <w:style w:type="character" w:customStyle="1" w:styleId="TestofumettoCarattere">
    <w:name w:val="Testo fumetto Carattere"/>
    <w:uiPriority w:val="99"/>
    <w:rsid w:val="00567C03"/>
    <w:rPr>
      <w:rFonts w:ascii="Tahoma" w:hAnsi="Tahoma" w:cs="Tahoma"/>
      <w:sz w:val="16"/>
      <w:szCs w:val="16"/>
    </w:rPr>
  </w:style>
  <w:style w:type="character" w:customStyle="1" w:styleId="IntestazioneCarattere">
    <w:name w:val="Intestazione Carattere"/>
    <w:basedOn w:val="Carpredefinitoparagrafo1"/>
    <w:uiPriority w:val="99"/>
    <w:rsid w:val="00567C03"/>
  </w:style>
  <w:style w:type="character" w:customStyle="1" w:styleId="PidipaginaCarattere">
    <w:name w:val="Piè di pagina Carattere"/>
    <w:basedOn w:val="Carpredefinitoparagrafo1"/>
    <w:uiPriority w:val="99"/>
    <w:rsid w:val="00567C03"/>
  </w:style>
  <w:style w:type="character" w:customStyle="1" w:styleId="CorpotestoCarattere">
    <w:name w:val="Corpo testo Carattere"/>
    <w:uiPriority w:val="1"/>
    <w:rsid w:val="00567C03"/>
    <w:rPr>
      <w:rFonts w:ascii="Arial Narrow" w:eastAsia="Arial Unicode MS" w:hAnsi="Arial Narrow" w:cs="Arial Narrow"/>
      <w:kern w:val="1"/>
      <w:sz w:val="24"/>
      <w:szCs w:val="24"/>
      <w:shd w:val="clear" w:color="auto" w:fill="FFFFFF"/>
    </w:rPr>
  </w:style>
  <w:style w:type="character" w:customStyle="1" w:styleId="TestonotaapidipaginaCarattere">
    <w:name w:val="Testo nota a piè di pagina Carattere"/>
    <w:uiPriority w:val="99"/>
    <w:rsid w:val="00567C03"/>
    <w:rPr>
      <w:sz w:val="20"/>
      <w:szCs w:val="20"/>
    </w:rPr>
  </w:style>
  <w:style w:type="character" w:customStyle="1" w:styleId="Caratteredellanota">
    <w:name w:val="Carattere della nota"/>
    <w:rsid w:val="00567C03"/>
    <w:rPr>
      <w:vertAlign w:val="superscript"/>
    </w:rPr>
  </w:style>
  <w:style w:type="character" w:customStyle="1" w:styleId="Nessuno">
    <w:name w:val="Nessuno"/>
    <w:rsid w:val="00567C03"/>
  </w:style>
  <w:style w:type="character" w:customStyle="1" w:styleId="WW-Caratteredellanota">
    <w:name w:val="WW-Carattere della nota"/>
    <w:rsid w:val="00567C03"/>
  </w:style>
  <w:style w:type="character" w:customStyle="1" w:styleId="Hyperlink0">
    <w:name w:val="Hyperlink.0"/>
    <w:rsid w:val="00567C03"/>
    <w:rPr>
      <w:u w:val="single" w:color="000000"/>
    </w:rPr>
  </w:style>
  <w:style w:type="character" w:customStyle="1" w:styleId="Rimandonotaapidipagina1">
    <w:name w:val="Rimando nota a piè di pagina1"/>
    <w:rsid w:val="00567C03"/>
    <w:rPr>
      <w:vertAlign w:val="superscript"/>
    </w:rPr>
  </w:style>
  <w:style w:type="character" w:styleId="Enfasicorsivo">
    <w:name w:val="Emphasis"/>
    <w:qFormat/>
    <w:rsid w:val="00567C03"/>
    <w:rPr>
      <w:i/>
      <w:iCs/>
    </w:rPr>
  </w:style>
  <w:style w:type="character" w:customStyle="1" w:styleId="Titolo1Carattere">
    <w:name w:val="Titolo 1 Carattere"/>
    <w:uiPriority w:val="1"/>
    <w:rsid w:val="00567C03"/>
    <w:rPr>
      <w:rFonts w:eastAsia="MS Gothic" w:cs="Times New Roman"/>
      <w:b/>
      <w:bCs/>
      <w:color w:val="0066FF"/>
      <w:sz w:val="24"/>
      <w:szCs w:val="24"/>
    </w:rPr>
  </w:style>
  <w:style w:type="character" w:styleId="Collegamentoipertestuale">
    <w:name w:val="Hyperlink"/>
    <w:uiPriority w:val="99"/>
    <w:rsid w:val="00567C03"/>
    <w:rPr>
      <w:color w:val="0000FF"/>
      <w:u w:val="single"/>
    </w:rPr>
  </w:style>
  <w:style w:type="character" w:customStyle="1" w:styleId="Titolo2Carattere">
    <w:name w:val="Titolo 2 Carattere"/>
    <w:uiPriority w:val="1"/>
    <w:rsid w:val="00567C03"/>
    <w:rPr>
      <w:rFonts w:eastAsia="MS Gothic" w:cs="Times New Roman"/>
      <w:b/>
      <w:bCs/>
      <w:smallCaps/>
      <w:color w:val="0066FF"/>
    </w:rPr>
  </w:style>
  <w:style w:type="character" w:styleId="Rimandonotaapidipagina">
    <w:name w:val="footnote reference"/>
    <w:uiPriority w:val="99"/>
    <w:rsid w:val="00567C03"/>
    <w:rPr>
      <w:vertAlign w:val="superscript"/>
    </w:rPr>
  </w:style>
  <w:style w:type="character" w:customStyle="1" w:styleId="Caratterenotadichiusura">
    <w:name w:val="Carattere nota di chiusura"/>
    <w:rsid w:val="00567C03"/>
    <w:rPr>
      <w:vertAlign w:val="superscript"/>
    </w:rPr>
  </w:style>
  <w:style w:type="character" w:customStyle="1" w:styleId="WW-Caratterenotadichiusura">
    <w:name w:val="WW-Carattere nota di chiusura"/>
    <w:rsid w:val="00567C03"/>
  </w:style>
  <w:style w:type="character" w:styleId="Rimandonotadichiusura">
    <w:name w:val="endnote reference"/>
    <w:rsid w:val="00567C03"/>
    <w:rPr>
      <w:vertAlign w:val="superscript"/>
    </w:rPr>
  </w:style>
  <w:style w:type="paragraph" w:customStyle="1" w:styleId="Titolo10">
    <w:name w:val="Titolo1"/>
    <w:basedOn w:val="Normale"/>
    <w:next w:val="Corpotesto"/>
    <w:rsid w:val="00567C03"/>
    <w:pPr>
      <w:keepNext/>
      <w:spacing w:before="240" w:after="120"/>
    </w:pPr>
    <w:rPr>
      <w:rFonts w:ascii="Liberation Sans" w:eastAsia="Microsoft YaHei" w:hAnsi="Liberation Sans" w:cs="Mangal"/>
      <w:sz w:val="28"/>
      <w:szCs w:val="28"/>
    </w:rPr>
  </w:style>
  <w:style w:type="paragraph" w:styleId="Corpotesto">
    <w:name w:val="Body Text"/>
    <w:basedOn w:val="Normale"/>
    <w:uiPriority w:val="1"/>
    <w:qFormat/>
    <w:rsid w:val="00567C03"/>
    <w:pPr>
      <w:shd w:val="clear" w:color="auto" w:fill="FFFFFF"/>
      <w:spacing w:after="120" w:line="100" w:lineRule="atLeast"/>
    </w:pPr>
    <w:rPr>
      <w:rFonts w:ascii="Arial Narrow" w:eastAsia="Arial Unicode MS" w:hAnsi="Arial Narrow" w:cs="Arial Narrow"/>
      <w:kern w:val="1"/>
      <w:sz w:val="24"/>
      <w:szCs w:val="24"/>
    </w:rPr>
  </w:style>
  <w:style w:type="paragraph" w:styleId="Elenco">
    <w:name w:val="List"/>
    <w:basedOn w:val="Corpotesto"/>
    <w:rsid w:val="00567C03"/>
    <w:rPr>
      <w:rFonts w:cs="Mangal"/>
    </w:rPr>
  </w:style>
  <w:style w:type="paragraph" w:styleId="Didascalia">
    <w:name w:val="caption"/>
    <w:basedOn w:val="Normale"/>
    <w:qFormat/>
    <w:rsid w:val="00567C03"/>
    <w:pPr>
      <w:suppressLineNumbers/>
      <w:spacing w:before="120" w:after="120"/>
    </w:pPr>
    <w:rPr>
      <w:rFonts w:cs="Mangal"/>
      <w:i/>
      <w:iCs/>
      <w:sz w:val="24"/>
      <w:szCs w:val="24"/>
    </w:rPr>
  </w:style>
  <w:style w:type="paragraph" w:customStyle="1" w:styleId="Indice">
    <w:name w:val="Indice"/>
    <w:basedOn w:val="Normale"/>
    <w:rsid w:val="00567C03"/>
    <w:pPr>
      <w:suppressLineNumbers/>
    </w:pPr>
    <w:rPr>
      <w:rFonts w:cs="Mangal"/>
    </w:rPr>
  </w:style>
  <w:style w:type="paragraph" w:customStyle="1" w:styleId="Default">
    <w:name w:val="Default"/>
    <w:rsid w:val="00567C03"/>
    <w:pPr>
      <w:suppressAutoHyphens/>
      <w:autoSpaceDE w:val="0"/>
    </w:pPr>
    <w:rPr>
      <w:rFonts w:ascii="Arial" w:eastAsia="Calibri" w:hAnsi="Arial" w:cs="Arial"/>
      <w:color w:val="000000"/>
      <w:sz w:val="24"/>
      <w:szCs w:val="24"/>
      <w:lang w:eastAsia="zh-CN"/>
    </w:rPr>
  </w:style>
  <w:style w:type="paragraph" w:customStyle="1" w:styleId="Testocommento1">
    <w:name w:val="Testo commento1"/>
    <w:basedOn w:val="Normale"/>
    <w:rsid w:val="00567C03"/>
    <w:pPr>
      <w:spacing w:line="240" w:lineRule="auto"/>
    </w:pPr>
    <w:rPr>
      <w:sz w:val="20"/>
      <w:szCs w:val="20"/>
    </w:rPr>
  </w:style>
  <w:style w:type="paragraph" w:styleId="Soggettocommento">
    <w:name w:val="annotation subject"/>
    <w:basedOn w:val="Testocommento1"/>
    <w:next w:val="Testocommento1"/>
    <w:uiPriority w:val="99"/>
    <w:rsid w:val="00567C03"/>
    <w:rPr>
      <w:b/>
      <w:bCs/>
    </w:rPr>
  </w:style>
  <w:style w:type="paragraph" w:styleId="Testofumetto">
    <w:name w:val="Balloon Text"/>
    <w:basedOn w:val="Normale"/>
    <w:uiPriority w:val="99"/>
    <w:rsid w:val="00567C03"/>
    <w:pPr>
      <w:spacing w:after="0" w:line="240" w:lineRule="auto"/>
    </w:pPr>
    <w:rPr>
      <w:rFonts w:ascii="Tahoma" w:hAnsi="Tahoma" w:cs="Tahoma"/>
      <w:sz w:val="16"/>
      <w:szCs w:val="16"/>
    </w:rPr>
  </w:style>
  <w:style w:type="paragraph" w:styleId="Intestazione">
    <w:name w:val="header"/>
    <w:basedOn w:val="Normale"/>
    <w:uiPriority w:val="99"/>
    <w:rsid w:val="00567C03"/>
    <w:pPr>
      <w:spacing w:after="0" w:line="240" w:lineRule="auto"/>
    </w:pPr>
  </w:style>
  <w:style w:type="paragraph" w:styleId="Pidipagina">
    <w:name w:val="footer"/>
    <w:basedOn w:val="Normale"/>
    <w:uiPriority w:val="99"/>
    <w:rsid w:val="00567C03"/>
    <w:pPr>
      <w:spacing w:after="0" w:line="240" w:lineRule="auto"/>
    </w:pPr>
  </w:style>
  <w:style w:type="paragraph" w:styleId="Testonotaapidipagina">
    <w:name w:val="footnote text"/>
    <w:basedOn w:val="Normale"/>
    <w:uiPriority w:val="99"/>
    <w:rsid w:val="00567C03"/>
    <w:pPr>
      <w:spacing w:after="0" w:line="240" w:lineRule="auto"/>
    </w:pPr>
    <w:rPr>
      <w:sz w:val="20"/>
      <w:szCs w:val="20"/>
    </w:rPr>
  </w:style>
  <w:style w:type="paragraph" w:customStyle="1" w:styleId="Corpo">
    <w:name w:val="Corpo"/>
    <w:rsid w:val="00567C03"/>
    <w:pPr>
      <w:shd w:val="clear" w:color="auto" w:fill="FFFFFF"/>
      <w:suppressAutoHyphens/>
      <w:spacing w:line="100" w:lineRule="atLeast"/>
    </w:pPr>
    <w:rPr>
      <w:color w:val="000000"/>
      <w:kern w:val="1"/>
      <w:sz w:val="24"/>
      <w:szCs w:val="24"/>
      <w:lang w:eastAsia="zh-CN" w:bidi="hi-IN"/>
    </w:rPr>
  </w:style>
  <w:style w:type="paragraph" w:customStyle="1" w:styleId="Elencoscuro-Colore31">
    <w:name w:val="Elenco scuro - Colore 31"/>
    <w:rsid w:val="00567C03"/>
    <w:pPr>
      <w:suppressAutoHyphens/>
    </w:pPr>
    <w:rPr>
      <w:rFonts w:ascii="Calibri" w:eastAsia="Calibri" w:hAnsi="Calibri"/>
      <w:sz w:val="22"/>
      <w:szCs w:val="22"/>
      <w:lang w:eastAsia="zh-CN"/>
    </w:rPr>
  </w:style>
  <w:style w:type="paragraph" w:styleId="Titolosommario">
    <w:name w:val="TOC Heading"/>
    <w:basedOn w:val="Titolo1"/>
    <w:next w:val="Normale"/>
    <w:qFormat/>
    <w:rsid w:val="00567C03"/>
    <w:pPr>
      <w:numPr>
        <w:numId w:val="0"/>
      </w:numPr>
      <w:jc w:val="left"/>
    </w:pPr>
    <w:rPr>
      <w:rFonts w:ascii="Cambria" w:hAnsi="Cambria" w:cs="Cambria"/>
      <w:color w:val="365F91"/>
      <w:sz w:val="28"/>
      <w:szCs w:val="28"/>
    </w:rPr>
  </w:style>
  <w:style w:type="paragraph" w:styleId="Sommario1">
    <w:name w:val="toc 1"/>
    <w:basedOn w:val="Normale"/>
    <w:next w:val="Normale"/>
    <w:uiPriority w:val="39"/>
    <w:rsid w:val="00567C03"/>
    <w:pPr>
      <w:spacing w:after="100"/>
    </w:pPr>
  </w:style>
  <w:style w:type="paragraph" w:styleId="Sommario2">
    <w:name w:val="toc 2"/>
    <w:basedOn w:val="Normale"/>
    <w:next w:val="Normale"/>
    <w:uiPriority w:val="39"/>
    <w:rsid w:val="00567C03"/>
    <w:pPr>
      <w:spacing w:after="100"/>
      <w:ind w:left="220"/>
    </w:pPr>
  </w:style>
  <w:style w:type="paragraph" w:customStyle="1" w:styleId="Sfondoacolori-Colore31">
    <w:name w:val="Sfondo a colori - Colore 31"/>
    <w:basedOn w:val="Normale"/>
    <w:uiPriority w:val="34"/>
    <w:qFormat/>
    <w:rsid w:val="00567C03"/>
    <w:pPr>
      <w:widowControl w:val="0"/>
      <w:ind w:left="708"/>
    </w:pPr>
    <w:rPr>
      <w:lang w:val="en-US"/>
    </w:rPr>
  </w:style>
  <w:style w:type="paragraph" w:customStyle="1" w:styleId="Grigliamedia1-Colore21">
    <w:name w:val="Griglia media 1 - Colore 21"/>
    <w:basedOn w:val="Normale"/>
    <w:rsid w:val="00567C03"/>
    <w:pPr>
      <w:widowControl w:val="0"/>
      <w:ind w:left="708"/>
    </w:pPr>
    <w:rPr>
      <w:lang w:val="en-US"/>
    </w:rPr>
  </w:style>
  <w:style w:type="paragraph" w:customStyle="1" w:styleId="Elencoacolori-Colore11">
    <w:name w:val="Elenco a colori - Colore 11"/>
    <w:basedOn w:val="Normale"/>
    <w:uiPriority w:val="34"/>
    <w:qFormat/>
    <w:rsid w:val="00567C03"/>
    <w:pPr>
      <w:ind w:left="708"/>
    </w:pPr>
  </w:style>
  <w:style w:type="paragraph" w:styleId="Sommario3">
    <w:name w:val="toc 3"/>
    <w:basedOn w:val="Indice"/>
    <w:uiPriority w:val="39"/>
    <w:rsid w:val="00567C03"/>
    <w:pPr>
      <w:tabs>
        <w:tab w:val="right" w:leader="dot" w:pos="9072"/>
      </w:tabs>
      <w:ind w:left="566"/>
    </w:pPr>
  </w:style>
  <w:style w:type="paragraph" w:styleId="Sommario4">
    <w:name w:val="toc 4"/>
    <w:basedOn w:val="Indice"/>
    <w:rsid w:val="00567C03"/>
    <w:pPr>
      <w:tabs>
        <w:tab w:val="right" w:leader="dot" w:pos="8789"/>
      </w:tabs>
      <w:ind w:left="849"/>
    </w:pPr>
  </w:style>
  <w:style w:type="paragraph" w:styleId="Sommario5">
    <w:name w:val="toc 5"/>
    <w:basedOn w:val="Indice"/>
    <w:rsid w:val="00567C03"/>
    <w:pPr>
      <w:tabs>
        <w:tab w:val="right" w:leader="dot" w:pos="8506"/>
      </w:tabs>
      <w:ind w:left="1132"/>
    </w:pPr>
  </w:style>
  <w:style w:type="paragraph" w:styleId="Sommario6">
    <w:name w:val="toc 6"/>
    <w:basedOn w:val="Indice"/>
    <w:rsid w:val="00567C03"/>
    <w:pPr>
      <w:tabs>
        <w:tab w:val="right" w:leader="dot" w:pos="8223"/>
      </w:tabs>
      <w:ind w:left="1415"/>
    </w:pPr>
  </w:style>
  <w:style w:type="paragraph" w:styleId="Sommario7">
    <w:name w:val="toc 7"/>
    <w:basedOn w:val="Indice"/>
    <w:rsid w:val="00567C03"/>
    <w:pPr>
      <w:tabs>
        <w:tab w:val="right" w:leader="dot" w:pos="7940"/>
      </w:tabs>
      <w:ind w:left="1698"/>
    </w:pPr>
  </w:style>
  <w:style w:type="paragraph" w:styleId="Sommario8">
    <w:name w:val="toc 8"/>
    <w:basedOn w:val="Indice"/>
    <w:rsid w:val="00567C03"/>
    <w:pPr>
      <w:tabs>
        <w:tab w:val="right" w:leader="dot" w:pos="7657"/>
      </w:tabs>
      <w:ind w:left="1981"/>
    </w:pPr>
  </w:style>
  <w:style w:type="paragraph" w:styleId="Sommario9">
    <w:name w:val="toc 9"/>
    <w:basedOn w:val="Indice"/>
    <w:rsid w:val="00567C03"/>
    <w:pPr>
      <w:tabs>
        <w:tab w:val="right" w:leader="dot" w:pos="7374"/>
      </w:tabs>
      <w:ind w:left="2264"/>
    </w:pPr>
  </w:style>
  <w:style w:type="paragraph" w:customStyle="1" w:styleId="Indice10">
    <w:name w:val="Indice 10"/>
    <w:basedOn w:val="Indice"/>
    <w:rsid w:val="00567C03"/>
    <w:pPr>
      <w:tabs>
        <w:tab w:val="right" w:leader="dot" w:pos="7091"/>
      </w:tabs>
      <w:ind w:left="2547"/>
    </w:pPr>
  </w:style>
  <w:style w:type="paragraph" w:customStyle="1" w:styleId="Contenutotabella">
    <w:name w:val="Contenuto tabella"/>
    <w:basedOn w:val="Normale"/>
    <w:rsid w:val="00567C03"/>
    <w:pPr>
      <w:suppressLineNumbers/>
    </w:pPr>
  </w:style>
  <w:style w:type="paragraph" w:customStyle="1" w:styleId="Titolotabella">
    <w:name w:val="Titolo tabella"/>
    <w:basedOn w:val="Contenutotabella"/>
    <w:rsid w:val="00567C03"/>
    <w:pPr>
      <w:jc w:val="center"/>
    </w:pPr>
    <w:rPr>
      <w:b/>
      <w:bCs/>
    </w:rPr>
  </w:style>
  <w:style w:type="paragraph" w:customStyle="1" w:styleId="Regione">
    <w:name w:val="Regione"/>
    <w:basedOn w:val="Normale"/>
    <w:rsid w:val="00567C03"/>
    <w:pPr>
      <w:ind w:right="4202" w:firstLine="708"/>
      <w:jc w:val="center"/>
    </w:pPr>
    <w:rPr>
      <w:rFonts w:ascii="Arial" w:hAnsi="Arial" w:cs="Arial"/>
      <w:i/>
      <w:sz w:val="48"/>
      <w:szCs w:val="20"/>
    </w:rPr>
  </w:style>
  <w:style w:type="paragraph" w:styleId="Sottotitolo">
    <w:name w:val="Subtitle"/>
    <w:basedOn w:val="Normale"/>
    <w:next w:val="Corpotesto"/>
    <w:qFormat/>
    <w:rsid w:val="00567C03"/>
    <w:pPr>
      <w:keepNext/>
      <w:spacing w:before="240" w:after="120"/>
      <w:jc w:val="center"/>
    </w:pPr>
    <w:rPr>
      <w:rFonts w:ascii="Arial" w:eastAsia="Lucida Sans Unicode" w:hAnsi="Arial" w:cs="Tahoma"/>
      <w:i/>
      <w:iCs/>
      <w:sz w:val="28"/>
      <w:szCs w:val="28"/>
      <w:lang w:val="en-GB"/>
    </w:rPr>
  </w:style>
  <w:style w:type="paragraph" w:customStyle="1" w:styleId="Corpodeltesto21">
    <w:name w:val="Corpo del testo 21"/>
    <w:basedOn w:val="Normale"/>
    <w:rsid w:val="00567C03"/>
    <w:rPr>
      <w:rFonts w:ascii="Arial" w:eastAsia="Arial Unicode MS" w:hAnsi="Arial" w:cs="Arial"/>
      <w:sz w:val="16"/>
    </w:rPr>
  </w:style>
  <w:style w:type="table" w:styleId="Grigliatabella">
    <w:name w:val="Table Grid"/>
    <w:basedOn w:val="Tabellanormale"/>
    <w:uiPriority w:val="39"/>
    <w:rsid w:val="00CA21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CA21F1"/>
    <w:rPr>
      <w:sz w:val="16"/>
      <w:szCs w:val="16"/>
    </w:rPr>
  </w:style>
  <w:style w:type="paragraph" w:styleId="Testocommento">
    <w:name w:val="annotation text"/>
    <w:basedOn w:val="Normale"/>
    <w:link w:val="TestocommentoCarattere"/>
    <w:uiPriority w:val="99"/>
    <w:semiHidden/>
    <w:unhideWhenUsed/>
    <w:rsid w:val="00CA21F1"/>
    <w:pPr>
      <w:suppressAutoHyphens w:val="0"/>
      <w:spacing w:line="240" w:lineRule="auto"/>
    </w:pPr>
    <w:rPr>
      <w:rFonts w:ascii="Times New Roman" w:eastAsia="Times New Roman" w:hAnsi="Times New Roman"/>
      <w:sz w:val="20"/>
      <w:szCs w:val="20"/>
      <w:lang w:eastAsia="it-IT"/>
    </w:rPr>
  </w:style>
  <w:style w:type="character" w:customStyle="1" w:styleId="TestocommentoCarattere1">
    <w:name w:val="Testo commento Carattere1"/>
    <w:uiPriority w:val="99"/>
    <w:semiHidden/>
    <w:rsid w:val="00CA21F1"/>
    <w:rPr>
      <w:rFonts w:ascii="Calibri" w:eastAsia="Calibri" w:hAnsi="Calibri"/>
      <w:lang w:eastAsia="zh-CN"/>
    </w:rPr>
  </w:style>
  <w:style w:type="character" w:customStyle="1" w:styleId="Rimandonotaapidipagina2">
    <w:name w:val="Rimando nota a piè di pagina2"/>
    <w:rsid w:val="00CA21F1"/>
    <w:rPr>
      <w:vertAlign w:val="superscript"/>
    </w:rPr>
  </w:style>
  <w:style w:type="paragraph" w:styleId="Paragrafoelenco">
    <w:name w:val="List Paragraph"/>
    <w:basedOn w:val="Normale"/>
    <w:qFormat/>
    <w:rsid w:val="007F728F"/>
    <w:pPr>
      <w:ind w:left="720"/>
      <w:contextualSpacing/>
    </w:pPr>
    <w:rPr>
      <w:lang w:eastAsia="en-US"/>
    </w:rPr>
  </w:style>
  <w:style w:type="character" w:customStyle="1" w:styleId="Titolo3Carattere">
    <w:name w:val="Titolo 3 Carattere"/>
    <w:link w:val="Titolo3"/>
    <w:uiPriority w:val="9"/>
    <w:rsid w:val="002E2514"/>
    <w:rPr>
      <w:rFonts w:ascii="Calibri Light" w:hAnsi="Calibri Light"/>
      <w:b/>
      <w:bCs/>
      <w:sz w:val="26"/>
      <w:szCs w:val="26"/>
      <w:lang w:eastAsia="en-US"/>
    </w:rPr>
  </w:style>
  <w:style w:type="paragraph" w:customStyle="1" w:styleId="INPS052headufficio">
    <w:name w:val="INPS052_head_ufficio"/>
    <w:basedOn w:val="Normale"/>
    <w:rsid w:val="00DF5591"/>
    <w:pPr>
      <w:suppressAutoHyphens w:val="0"/>
      <w:spacing w:after="0" w:line="192" w:lineRule="exact"/>
    </w:pPr>
    <w:rPr>
      <w:rFonts w:ascii="Verdana" w:eastAsia="Times" w:hAnsi="Verdana"/>
      <w:sz w:val="16"/>
      <w:szCs w:val="20"/>
      <w:lang w:eastAsia="it-IT"/>
    </w:rPr>
  </w:style>
  <w:style w:type="paragraph" w:customStyle="1" w:styleId="INPS052headint">
    <w:name w:val="INPS052_head_int"/>
    <w:basedOn w:val="Normale"/>
    <w:rsid w:val="00DF5591"/>
    <w:pPr>
      <w:suppressAutoHyphens w:val="0"/>
      <w:spacing w:after="0" w:line="192" w:lineRule="exact"/>
      <w:ind w:left="-113"/>
    </w:pPr>
    <w:rPr>
      <w:rFonts w:ascii="Verdana" w:eastAsia="Times" w:hAnsi="Verdana"/>
      <w:sz w:val="24"/>
      <w:szCs w:val="20"/>
      <w:lang w:eastAsia="it-IT"/>
    </w:rPr>
  </w:style>
  <w:style w:type="paragraph" w:customStyle="1" w:styleId="INPS052footer">
    <w:name w:val="INPS052_footer"/>
    <w:rsid w:val="00DF5591"/>
    <w:pPr>
      <w:spacing w:line="192" w:lineRule="exact"/>
    </w:pPr>
    <w:rPr>
      <w:rFonts w:ascii="Verdana" w:eastAsia="Times" w:hAnsi="Verdana"/>
      <w:noProof/>
      <w:sz w:val="16"/>
    </w:rPr>
  </w:style>
  <w:style w:type="character" w:customStyle="1" w:styleId="Menzionenonrisolta1">
    <w:name w:val="Menzione non risolta1"/>
    <w:basedOn w:val="Carpredefinitoparagrafo"/>
    <w:uiPriority w:val="99"/>
    <w:semiHidden/>
    <w:unhideWhenUsed/>
    <w:rsid w:val="00936DA0"/>
    <w:rPr>
      <w:color w:val="605E5C"/>
      <w:shd w:val="clear" w:color="auto" w:fill="E1DFDD"/>
    </w:rPr>
  </w:style>
  <w:style w:type="character" w:styleId="Enfasigrassetto">
    <w:name w:val="Strong"/>
    <w:basedOn w:val="Carpredefinitoparagrafo"/>
    <w:uiPriority w:val="22"/>
    <w:qFormat/>
    <w:rsid w:val="007F04BB"/>
    <w:rPr>
      <w:b/>
      <w:bCs/>
    </w:rPr>
  </w:style>
  <w:style w:type="paragraph" w:styleId="Rientrocorpodeltesto">
    <w:name w:val="Body Text Indent"/>
    <w:basedOn w:val="Normale"/>
    <w:link w:val="RientrocorpodeltestoCarattere"/>
    <w:uiPriority w:val="99"/>
    <w:semiHidden/>
    <w:unhideWhenUsed/>
    <w:rsid w:val="00DE0DB1"/>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E0DB1"/>
    <w:rPr>
      <w:rFonts w:ascii="Calibri" w:eastAsia="Calibri" w:hAnsi="Calibri"/>
      <w:sz w:val="22"/>
      <w:szCs w:val="22"/>
      <w:lang w:eastAsia="zh-CN"/>
    </w:rPr>
  </w:style>
  <w:style w:type="paragraph" w:customStyle="1" w:styleId="TableParagraph">
    <w:name w:val="Table Paragraph"/>
    <w:basedOn w:val="Normale"/>
    <w:uiPriority w:val="1"/>
    <w:qFormat/>
    <w:rsid w:val="008863AB"/>
    <w:pPr>
      <w:suppressAutoHyphens w:val="0"/>
      <w:autoSpaceDE w:val="0"/>
      <w:autoSpaceDN w:val="0"/>
      <w:adjustRightInd w:val="0"/>
      <w:spacing w:after="0" w:line="240" w:lineRule="auto"/>
    </w:pPr>
    <w:rPr>
      <w:rFonts w:eastAsiaTheme="minorHAnsi" w:cs="Calibri"/>
      <w:sz w:val="24"/>
      <w:szCs w:val="24"/>
      <w:lang w:eastAsia="en-US"/>
    </w:rPr>
  </w:style>
  <w:style w:type="numbering" w:customStyle="1" w:styleId="Nessunelenco1">
    <w:name w:val="Nessun elenco1"/>
    <w:next w:val="Nessunelenco"/>
    <w:uiPriority w:val="99"/>
    <w:semiHidden/>
    <w:unhideWhenUsed/>
    <w:rsid w:val="008863AB"/>
  </w:style>
  <w:style w:type="numbering" w:customStyle="1" w:styleId="WWOutlineListStyle8">
    <w:name w:val="WW_OutlineListStyle_8"/>
    <w:basedOn w:val="Nessunelenco"/>
    <w:rsid w:val="00E30FB7"/>
    <w:pPr>
      <w:numPr>
        <w:numId w:val="26"/>
      </w:numPr>
    </w:pPr>
  </w:style>
  <w:style w:type="paragraph" w:styleId="Titolo">
    <w:name w:val="Title"/>
    <w:basedOn w:val="Titolo1"/>
    <w:next w:val="Normale"/>
    <w:link w:val="TitoloCarattere"/>
    <w:uiPriority w:val="10"/>
    <w:qFormat/>
    <w:rsid w:val="00E30FB7"/>
    <w:pPr>
      <w:keepNext w:val="0"/>
      <w:keepLines w:val="0"/>
      <w:tabs>
        <w:tab w:val="clear" w:pos="0"/>
      </w:tabs>
      <w:autoSpaceDE w:val="0"/>
      <w:autoSpaceDN w:val="0"/>
      <w:spacing w:before="0" w:line="240" w:lineRule="auto"/>
      <w:ind w:left="360" w:hanging="360"/>
      <w:jc w:val="both"/>
      <w:textAlignment w:val="baseline"/>
    </w:pPr>
    <w:rPr>
      <w:rFonts w:ascii="Arial" w:eastAsia="Calibri" w:hAnsi="Arial" w:cs="Arial"/>
      <w:color w:val="000000"/>
      <w:szCs w:val="23"/>
      <w:lang w:eastAsia="en-US"/>
    </w:rPr>
  </w:style>
  <w:style w:type="character" w:customStyle="1" w:styleId="TitoloCarattere">
    <w:name w:val="Titolo Carattere"/>
    <w:basedOn w:val="Carpredefinitoparagrafo"/>
    <w:link w:val="Titolo"/>
    <w:uiPriority w:val="10"/>
    <w:rsid w:val="00E30FB7"/>
    <w:rPr>
      <w:rFonts w:ascii="Arial" w:eastAsia="Calibri" w:hAnsi="Arial" w:cs="Arial"/>
      <w:b/>
      <w:bCs/>
      <w:color w:val="000000"/>
      <w:sz w:val="24"/>
      <w:szCs w:val="23"/>
      <w:lang w:eastAsia="en-US"/>
    </w:rPr>
  </w:style>
  <w:style w:type="numbering" w:customStyle="1" w:styleId="LFO5">
    <w:name w:val="LFO5"/>
    <w:basedOn w:val="Nessunelenco"/>
    <w:rsid w:val="00E30FB7"/>
    <w:pPr>
      <w:numPr>
        <w:numId w:val="27"/>
      </w:numPr>
    </w:pPr>
  </w:style>
  <w:style w:type="paragraph" w:customStyle="1" w:styleId="testo1">
    <w:name w:val="testo1"/>
    <w:basedOn w:val="Normale"/>
    <w:rsid w:val="00F2576F"/>
    <w:pPr>
      <w:suppressAutoHyphens w:val="0"/>
      <w:spacing w:after="240" w:line="240" w:lineRule="auto"/>
      <w:ind w:left="284"/>
      <w:jc w:val="both"/>
    </w:pPr>
    <w:rPr>
      <w:rFonts w:ascii="Bookman Old Style" w:eastAsia="Times New Roman" w:hAnsi="Bookman Old Style"/>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5967">
      <w:bodyDiv w:val="1"/>
      <w:marLeft w:val="0"/>
      <w:marRight w:val="0"/>
      <w:marTop w:val="0"/>
      <w:marBottom w:val="0"/>
      <w:divBdr>
        <w:top w:val="none" w:sz="0" w:space="0" w:color="auto"/>
        <w:left w:val="none" w:sz="0" w:space="0" w:color="auto"/>
        <w:bottom w:val="none" w:sz="0" w:space="0" w:color="auto"/>
        <w:right w:val="none" w:sz="0" w:space="0" w:color="auto"/>
      </w:divBdr>
    </w:div>
    <w:div w:id="93596669">
      <w:bodyDiv w:val="1"/>
      <w:marLeft w:val="0"/>
      <w:marRight w:val="0"/>
      <w:marTop w:val="0"/>
      <w:marBottom w:val="0"/>
      <w:divBdr>
        <w:top w:val="none" w:sz="0" w:space="0" w:color="auto"/>
        <w:left w:val="none" w:sz="0" w:space="0" w:color="auto"/>
        <w:bottom w:val="none" w:sz="0" w:space="0" w:color="auto"/>
        <w:right w:val="none" w:sz="0" w:space="0" w:color="auto"/>
      </w:divBdr>
    </w:div>
    <w:div w:id="157187858">
      <w:bodyDiv w:val="1"/>
      <w:marLeft w:val="0"/>
      <w:marRight w:val="0"/>
      <w:marTop w:val="0"/>
      <w:marBottom w:val="0"/>
      <w:divBdr>
        <w:top w:val="none" w:sz="0" w:space="0" w:color="auto"/>
        <w:left w:val="none" w:sz="0" w:space="0" w:color="auto"/>
        <w:bottom w:val="none" w:sz="0" w:space="0" w:color="auto"/>
        <w:right w:val="none" w:sz="0" w:space="0" w:color="auto"/>
      </w:divBdr>
    </w:div>
    <w:div w:id="753016554">
      <w:bodyDiv w:val="1"/>
      <w:marLeft w:val="0"/>
      <w:marRight w:val="0"/>
      <w:marTop w:val="0"/>
      <w:marBottom w:val="0"/>
      <w:divBdr>
        <w:top w:val="none" w:sz="0" w:space="0" w:color="auto"/>
        <w:left w:val="none" w:sz="0" w:space="0" w:color="auto"/>
        <w:bottom w:val="none" w:sz="0" w:space="0" w:color="auto"/>
        <w:right w:val="none" w:sz="0" w:space="0" w:color="auto"/>
      </w:divBdr>
    </w:div>
    <w:div w:id="1161388884">
      <w:bodyDiv w:val="1"/>
      <w:marLeft w:val="0"/>
      <w:marRight w:val="0"/>
      <w:marTop w:val="0"/>
      <w:marBottom w:val="0"/>
      <w:divBdr>
        <w:top w:val="none" w:sz="0" w:space="0" w:color="auto"/>
        <w:left w:val="none" w:sz="0" w:space="0" w:color="auto"/>
        <w:bottom w:val="none" w:sz="0" w:space="0" w:color="auto"/>
        <w:right w:val="none" w:sz="0" w:space="0" w:color="auto"/>
      </w:divBdr>
    </w:div>
    <w:div w:id="1204638332">
      <w:bodyDiv w:val="1"/>
      <w:marLeft w:val="0"/>
      <w:marRight w:val="0"/>
      <w:marTop w:val="0"/>
      <w:marBottom w:val="0"/>
      <w:divBdr>
        <w:top w:val="none" w:sz="0" w:space="0" w:color="auto"/>
        <w:left w:val="none" w:sz="0" w:space="0" w:color="auto"/>
        <w:bottom w:val="none" w:sz="0" w:space="0" w:color="auto"/>
        <w:right w:val="none" w:sz="0" w:space="0" w:color="auto"/>
      </w:divBdr>
    </w:div>
    <w:div w:id="1269310984">
      <w:bodyDiv w:val="1"/>
      <w:marLeft w:val="0"/>
      <w:marRight w:val="0"/>
      <w:marTop w:val="0"/>
      <w:marBottom w:val="0"/>
      <w:divBdr>
        <w:top w:val="none" w:sz="0" w:space="0" w:color="auto"/>
        <w:left w:val="none" w:sz="0" w:space="0" w:color="auto"/>
        <w:bottom w:val="none" w:sz="0" w:space="0" w:color="auto"/>
        <w:right w:val="none" w:sz="0" w:space="0" w:color="auto"/>
      </w:divBdr>
    </w:div>
    <w:div w:id="1503810577">
      <w:bodyDiv w:val="1"/>
      <w:marLeft w:val="0"/>
      <w:marRight w:val="0"/>
      <w:marTop w:val="0"/>
      <w:marBottom w:val="0"/>
      <w:divBdr>
        <w:top w:val="none" w:sz="0" w:space="0" w:color="auto"/>
        <w:left w:val="none" w:sz="0" w:space="0" w:color="auto"/>
        <w:bottom w:val="none" w:sz="0" w:space="0" w:color="auto"/>
        <w:right w:val="none" w:sz="0" w:space="0" w:color="auto"/>
      </w:divBdr>
    </w:div>
    <w:div w:id="150400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ps.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D9FE3-9BDC-4E91-B631-224C078DD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5451</Words>
  <Characters>31072</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Bando di concorso C2 - Rev.2.0 10-7-2017</vt:lpstr>
    </vt:vector>
  </TitlesOfParts>
  <Company/>
  <LinksUpToDate>false</LinksUpToDate>
  <CharactersWithSpaces>36451</CharactersWithSpaces>
  <SharedDoc>false</SharedDoc>
  <HLinks>
    <vt:vector size="6" baseType="variant">
      <vt:variant>
        <vt:i4>1638431</vt:i4>
      </vt:variant>
      <vt:variant>
        <vt:i4>0</vt:i4>
      </vt:variant>
      <vt:variant>
        <vt:i4>0</vt:i4>
      </vt:variant>
      <vt:variant>
        <vt:i4>5</vt:i4>
      </vt:variant>
      <vt:variant>
        <vt:lpwstr>http://www.serviziocontrattipubblici.it/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C2 - Rev.2.0 10-7-2017</dc:title>
  <dc:subject>Concorsi di progettazione unco grado procedura aperta</dc:subject>
  <dc:creator>User</dc:creator>
  <cp:lastModifiedBy>Conte Nicolò Antonio Giuseppe</cp:lastModifiedBy>
  <cp:revision>2</cp:revision>
  <cp:lastPrinted>2020-07-20T12:43:00Z</cp:lastPrinted>
  <dcterms:created xsi:type="dcterms:W3CDTF">2020-10-21T09:55:00Z</dcterms:created>
  <dcterms:modified xsi:type="dcterms:W3CDTF">2020-10-21T09:55:00Z</dcterms:modified>
</cp:coreProperties>
</file>